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Fintech insights reveal need for insurance industry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conversation at a fintech conference sheds light on the pressing need for transformation within the insurance industry, amidst a backdrop of rapid advancements in digital payment technologies. Ramakrishnan Ramamurthy, Chief Delivery and Operation Officer at Worldline, highlighted the stark contrasts between the swift evolution of financial technology in India and the relatively stagnant state of insurance payment processing.</w:t>
      </w:r>
      <w:r/>
    </w:p>
    <w:p>
      <w:r/>
      <w:r>
        <w:t>The backdrop for this discussion is set against India's notable achievement in digital payments, with the Unified Payments Interface (UPI) surpassing 130 million transactions as of September 2024. This milestone underscores a significant transition towards innovation and efficiency in financial services. However, the insurance sector has not kept pace, marred by traditional and often cumbersome payment processes that impede access and customer satisfaction.</w:t>
      </w:r>
      <w:r/>
    </w:p>
    <w:p>
      <w:r/>
      <w:r>
        <w:t>During a conversation with a local entrepreneur, Ramamurthy observed that many individuals are still grappling with outdated payment methods. He noted, “The insurance industry was ripe for a fundamental transformation,” pointing out that the existing systems can feel alienating and complex, particularly for customers seeking straightforward solutions. This sentiment reflects a broader struggle faced by small business owners and families reliant on insurance.</w:t>
      </w:r>
      <w:r/>
    </w:p>
    <w:p>
      <w:r/>
      <w:r>
        <w:t>Although traditional methods of payments such as cash, cheques, and bank transfers continue to dominate, especially in remote areas, the challenge lies in integrating these with emerging technologies. Ramamurthy argues that solutions must be designed not to eliminate the old methods outright but to complement them, thereby gradually enhancing the financial experiences of diverse customer segments in India.</w:t>
      </w:r>
      <w:r/>
    </w:p>
    <w:p>
      <w:r/>
      <w:r>
        <w:t>UPI is regarded as a game changer in this context. With features like instant payments and universal acceptance, it is poised to reshape the insurance payment landscape. The introduction of UPI Autopay allows automatic premium renewals, significantly enhancing customer convenience by ensuring that policies remain active without manual intervention. The National Payments Corporation of India (NPCI) has played a pivotal role by facilitating this transition, enabling seamless access to financial resources that are particularly crucial for underserved populations.</w:t>
      </w:r>
      <w:r/>
    </w:p>
    <w:p>
      <w:r/>
      <w:r>
        <w:t>Another noteworthy innovation is the UPI Credit Line, which provides instant, short-term credit to customers through UPI-enabled apps. This initiative addresses critical cash flow issues that can lead to policy lapses. Therefore, it not only benefits consumers but also strengthens the operational efficiency of insurers. As Ramamurthy articulated, this development contributes to a more inclusive financial landscape, aligning with India's broader goals of promoting digital transformation.</w:t>
      </w:r>
      <w:r/>
    </w:p>
    <w:p>
      <w:r/>
      <w:r>
        <w:t>The implications of digital payments continue to unfold, fostering a holistic ecosystem that extends beyond mere convenience. The Bharat Bill Payment System (BBPS) represents a move towards standardised premium payment processes, enhancing reliability and customer trust. Additionally, technologies such as SoftPoS have emerged as substantial advancements, allowing insurance agents, especially in rural areas, to accept payments seamlessly through smartphones, which significantly expands their operational capabilities.</w:t>
      </w:r>
      <w:r/>
    </w:p>
    <w:p>
      <w:r/>
      <w:r>
        <w:t>The future of insurance payments increasingly depends on a collaborative approach that involves fintech companies, regulators, and insurers. Ramamurthy highlighted the significance of harnessing technologies such as artificial intelligence and blockchain, which stand to further revolutionise the industry by streamlining claims processing and enhancing transaction security through decentralised ledger systems.</w:t>
      </w:r>
      <w:r/>
    </w:p>
    <w:p>
      <w:r/>
      <w:r>
        <w:t>The transformative potential of these technologies is evident, as they hold the promise to create a more efficient, transparent, and accessible insurance landscape. The evolution of payment processing in the insurance industry may redefine customer experiences and operational efficiencies, leading to an era that adeptly combines technological advancement with genuine service-oriented value.</w:t>
      </w:r>
      <w:r/>
    </w:p>
    <w:p>
      <w:r/>
      <w:r>
        <w:t>In conclusion, while the insurance sector contends with legacy practices, the interweaving of digital payment technologies, particularly UPI, is poised to drive significant advancements. The insights shared by Ramamurthy illustrate a clear pathway towards a future where seamless, inclusive solutions supersede traditional hurdles, reimagining the entire insurance payment ecosystem.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https://www.business-standard.com/finance/news/upi-transactions-surge-to-record-16-73-bn-in-dec-value-at-rs-23-25-trn-125010100457_1.html</w:t>
        </w:r>
      </w:hyperlink>
      <w:r>
        <w:t xml:space="preserve"> - Corroborates the significant growth and milestones of UPI transactions in India, highlighting the transition towards innovation in financial services.</w:t>
      </w:r>
      <w:r/>
    </w:p>
    <w:p>
      <w:pPr>
        <w:pStyle w:val="ListNumber"/>
        <w:spacing w:line="240" w:lineRule="auto"/>
        <w:ind w:left="720"/>
      </w:pPr>
      <w:r/>
      <w:hyperlink r:id="rId11">
        <w:r>
          <w:rPr>
            <w:color w:val="0000EE"/>
            <w:u w:val="single"/>
          </w:rPr>
          <w:t>https://paytm.com/blog/news/upi-transactions-soar-45-percent-growth-july/</w:t>
        </w:r>
      </w:hyperlink>
      <w:r>
        <w:t xml:space="preserve"> - Provides details on the year-on-year growth of UPI transactions, underscoring the impact of UPI on financial services in India.</w:t>
      </w:r>
      <w:r/>
    </w:p>
    <w:p>
      <w:pPr>
        <w:pStyle w:val="ListNumber"/>
        <w:spacing w:line="240" w:lineRule="auto"/>
        <w:ind w:left="720"/>
      </w:pPr>
      <w:r/>
      <w:hyperlink r:id="rId12">
        <w:r>
          <w:rPr>
            <w:color w:val="0000EE"/>
            <w:u w:val="single"/>
          </w:rPr>
          <w:t>https://www.ergo.com/en/next-magazine/digitalisation-and-technology/2024/india-digital-transformation</w:t>
        </w:r>
      </w:hyperlink>
      <w:r>
        <w:t xml:space="preserve"> - Explains how digital transformation, including UPI, is impacting the insurance industry in India, enhancing payment processes and customer convenience.</w:t>
      </w:r>
      <w:r/>
    </w:p>
    <w:p>
      <w:pPr>
        <w:pStyle w:val="ListNumber"/>
        <w:spacing w:line="240" w:lineRule="auto"/>
        <w:ind w:left="720"/>
      </w:pPr>
      <w:r/>
      <w:hyperlink r:id="rId13">
        <w:r>
          <w:rPr>
            <w:color w:val="0000EE"/>
            <w:u w:val="single"/>
          </w:rPr>
          <w:t>https://www.munichre.com/automation-solutions/en/resources/blog/insurtech-s-role-in-india-s-race-towards--insurance-for-all--by-.html</w:t>
        </w:r>
      </w:hyperlink>
      <w:r>
        <w:t xml:space="preserve"> - Discusses the role of insurtech and digital technologies in transforming the insurance sector in India, aligning with the need for modernization.</w:t>
      </w:r>
      <w:r/>
    </w:p>
    <w:p>
      <w:pPr>
        <w:pStyle w:val="ListNumber"/>
        <w:spacing w:line="240" w:lineRule="auto"/>
        <w:ind w:left="720"/>
      </w:pPr>
      <w:r/>
      <w:hyperlink r:id="rId12">
        <w:r>
          <w:rPr>
            <w:color w:val="0000EE"/>
            <w:u w:val="single"/>
          </w:rPr>
          <w:t>https://www.ergo.com/en/next-magazine/digitalisation-and-technology/2024/india-digital-transformation</w:t>
        </w:r>
      </w:hyperlink>
      <w:r>
        <w:t xml:space="preserve"> - Highlights the importance of digital infrastructure, such as Aadhaar, eSign, and DigiLocker, in streamlining insurance processes and increasing penetration.</w:t>
      </w:r>
      <w:r/>
    </w:p>
    <w:p>
      <w:pPr>
        <w:pStyle w:val="ListNumber"/>
        <w:spacing w:line="240" w:lineRule="auto"/>
        <w:ind w:left="720"/>
      </w:pPr>
      <w:r/>
      <w:hyperlink r:id="rId11">
        <w:r>
          <w:rPr>
            <w:color w:val="0000EE"/>
            <w:u w:val="single"/>
          </w:rPr>
          <w:t>https://paytm.com/blog/news/upi-transactions-soar-45-percent-growth-july/</w:t>
        </w:r>
      </w:hyperlink>
      <w:r>
        <w:t xml:space="preserve"> - Details the features of UPI, including instant payments and universal acceptance, which are crucial for reshaping the insurance payment landscape.</w:t>
      </w:r>
      <w:r/>
    </w:p>
    <w:p>
      <w:pPr>
        <w:pStyle w:val="ListNumber"/>
        <w:spacing w:line="240" w:lineRule="auto"/>
        <w:ind w:left="720"/>
      </w:pPr>
      <w:r/>
      <w:hyperlink r:id="rId10">
        <w:r>
          <w:rPr>
            <w:color w:val="0000EE"/>
            <w:u w:val="single"/>
          </w:rPr>
          <w:t>https://www.business-standard.com/finance/news/upi-transactions-surge-to-record-16-73-bn-in-dec-value-at-rs-23-25-trn-125010100457_1.html</w:t>
        </w:r>
      </w:hyperlink>
      <w:r>
        <w:t xml:space="preserve"> - Mentions the role of the National Payments Corporation of India (NPCI) in facilitating UPI transactions, which is vital for insurance payment modernization.</w:t>
      </w:r>
      <w:r/>
    </w:p>
    <w:p>
      <w:pPr>
        <w:pStyle w:val="ListNumber"/>
        <w:spacing w:line="240" w:lineRule="auto"/>
        <w:ind w:left="720"/>
      </w:pPr>
      <w:r/>
      <w:hyperlink r:id="rId12">
        <w:r>
          <w:rPr>
            <w:color w:val="0000EE"/>
            <w:u w:val="single"/>
          </w:rPr>
          <w:t>https://www.ergo.com/en/next-magazine/digitalisation-and-technology/2024/india-digital-transformation</w:t>
        </w:r>
      </w:hyperlink>
      <w:r>
        <w:t xml:space="preserve"> - Explains the benefits of UPI Autopay for automatic premium renewals, enhancing customer convenience and policy continuity.</w:t>
      </w:r>
      <w:r/>
    </w:p>
    <w:p>
      <w:pPr>
        <w:pStyle w:val="ListNumber"/>
        <w:spacing w:line="240" w:lineRule="auto"/>
        <w:ind w:left="720"/>
      </w:pPr>
      <w:r/>
      <w:hyperlink r:id="rId11">
        <w:r>
          <w:rPr>
            <w:color w:val="0000EE"/>
            <w:u w:val="single"/>
          </w:rPr>
          <w:t>https://paytm.com/blog/news/upi-transactions-soar-45-percent-growth-july/</w:t>
        </w:r>
      </w:hyperlink>
      <w:r>
        <w:t xml:space="preserve"> - Describes the UPI Credit Line, which provides instant short-term credit, addressing cash flow issues and policy lapses in the insurance sector.</w:t>
      </w:r>
      <w:r/>
    </w:p>
    <w:p>
      <w:pPr>
        <w:pStyle w:val="ListNumber"/>
        <w:spacing w:line="240" w:lineRule="auto"/>
        <w:ind w:left="720"/>
      </w:pPr>
      <w:r/>
      <w:hyperlink r:id="rId13">
        <w:r>
          <w:rPr>
            <w:color w:val="0000EE"/>
            <w:u w:val="single"/>
          </w:rPr>
          <w:t>https://www.munichre.com/automation-solutions/en/resources/blog/insurtech-s-role-in-india-s-race-towards--insurance-for-all--by-.html</w:t>
        </w:r>
      </w:hyperlink>
      <w:r>
        <w:t xml:space="preserve"> - Highlights the potential of technologies like AI and blockchain in streamlining claims processing and enhancing transaction security in the insurance industry.</w:t>
      </w:r>
      <w:r/>
    </w:p>
    <w:p>
      <w:pPr>
        <w:pStyle w:val="ListNumber"/>
        <w:spacing w:line="240" w:lineRule="auto"/>
        <w:ind w:left="720"/>
      </w:pPr>
      <w:r/>
      <w:hyperlink r:id="rId12">
        <w:r>
          <w:rPr>
            <w:color w:val="0000EE"/>
            <w:u w:val="single"/>
          </w:rPr>
          <w:t>https://www.ergo.com/en/next-magazine/digitalisation-and-technology/2024/india-digital-transformation</w:t>
        </w:r>
      </w:hyperlink>
      <w:r>
        <w:t xml:space="preserve"> - Discusses the collaborative approach needed between fintech companies, regulators, and insurers to harness technological advancements for a more efficient insurance landscape.</w:t>
      </w:r>
      <w:r/>
    </w:p>
    <w:p>
      <w:pPr>
        <w:pStyle w:val="ListNumber"/>
        <w:spacing w:line="240" w:lineRule="auto"/>
        <w:ind w:left="720"/>
      </w:pPr>
      <w:r/>
      <w:hyperlink r:id="rId14">
        <w:r>
          <w:rPr>
            <w:color w:val="0000EE"/>
            <w:u w:val="single"/>
          </w:rPr>
          <w:t>https://news.google.com/rss/articles/CBMipgFBVV95cUxQRlkyZXhKNmFkbTdIU1d4VnBNWGpteWxWazByR1JyVFNzMUNTd1lzMHMxVkVEdWJ6YlN1aVRKLW5BeWJ1QzBxSDNpVjlGd1I3MGI5NHQ1NHFubUQ0eE10UTczOERjMmF1T3dRN0FnRTR0bjFlSTk5SHJUZGw2SEJFQ20yRjh4TXRPelZWNldkeVUwc0NhQUNwcXFqVVU1MlpjNGRBd3p30gGkAUFVX3lxTE1ZcVFCLU95dldTd1pfX3R6eURLeWhiWWJzRU81bGQ3UW9Fem5oclMtYVJjcHNoTWhNZWZrYjFkWE42WGd5bDVOTEVLZUxNSDJOaFZLTlA5UWNiVDF1d25wcUxtVnNzYndPMWhhcW1mYUtKd0F4WEJrMk9sNW5ENWZzS0dWd19Yci1FUmtndk84Ylp4TGJDS0VnM2dwbDJaekdyTWd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standard.com/finance/news/upi-transactions-surge-to-record-16-73-bn-in-dec-value-at-rs-23-25-trn-125010100457_1.html" TargetMode="External"/><Relationship Id="rId11" Type="http://schemas.openxmlformats.org/officeDocument/2006/relationships/hyperlink" Target="https://paytm.com/blog/news/upi-transactions-soar-45-percent-growth-july/" TargetMode="External"/><Relationship Id="rId12" Type="http://schemas.openxmlformats.org/officeDocument/2006/relationships/hyperlink" Target="https://www.ergo.com/en/next-magazine/digitalisation-and-technology/2024/india-digital-transformation" TargetMode="External"/><Relationship Id="rId13" Type="http://schemas.openxmlformats.org/officeDocument/2006/relationships/hyperlink" Target="https://www.munichre.com/automation-solutions/en/resources/blog/insurtech-s-role-in-india-s-race-towards--insurance-for-all--by-.html" TargetMode="External"/><Relationship Id="rId14" Type="http://schemas.openxmlformats.org/officeDocument/2006/relationships/hyperlink" Target="https://news.google.com/rss/articles/CBMipgFBVV95cUxQRlkyZXhKNmFkbTdIU1d4VnBNWGpteWxWazByR1JyVFNzMUNTd1lzMHMxVkVEdWJ6YlN1aVRKLW5BeWJ1QzBxSDNpVjlGd1I3MGI5NHQ1NHFubUQ0eE10UTczOERjMmF1T3dRN0FnRTR0bjFlSTk5SHJUZGw2SEJFQ20yRjh4TXRPelZWNldkeVUwc0NhQUNwcXFqVVU1MlpjNGRBd3p30gGkAUFVX3lxTE1ZcVFCLU95dldTd1pfX3R6eURLeWhiWWJzRU81bGQ3UW9Fem5oclMtYVJjcHNoTWhNZWZrYjFkWE42WGd5bDVOTEVLZUxNSDJOaFZLTlA5UWNiVDF1d25wcUxtVnNzYndPMWhhcW1mYUtKd0F4WEJrMk9sNW5ENWZzS0dWd19Yci1FUmtndk84Ylp4TGJDS0VnM2dwbDJaekdyTWd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