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Freight industry grapples with rising cyberthreats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freight industry is facing increasing challenges from evolving cyberthreats, as highlighted in the recently released “2025 Trucking Cybersecurity Trends Report” by the National Motor Freight Traffic Association. The report outlines significant risks, noting that hackers are employing increasingly sophisticated techniques, ranging from AI-powered phishing scams to cyber-enabled cargo theft. </w:t>
      </w:r>
      <w:r/>
    </w:p>
    <w:p>
      <w:r/>
      <w:r>
        <w:t>One particularly concerning tactic on the rise is delayed phishing, in which harmful links are designed to evade initial detection and activate post-scan. This strategy poses a serious risk to freight companies, which are also grappling with the implications of AI-generated deepfakes and impersonation scams, leading industry experts to advocate for a bolstered focus on employee training and the implementation of advanced email security measures.</w:t>
      </w:r>
      <w:r/>
    </w:p>
    <w:p>
      <w:r/>
      <w:r>
        <w:t>Amidst these growing threats, the report observes that cybersecurity defenses are becoming more robust, with artificial intelligence playing a crucial dual role. AI is not only enhancing threat detection capabilities but is also being utilised for predictive analytics, suggesting a promising future in safeguarding operations. The report indicates a shift towards zero-trust operations and improved API security, as fleets attempt to protect their Internet-of-Things-enabled assets while simultaneously navigating escalating regulatory requirements.</w:t>
      </w:r>
      <w:r/>
    </w:p>
    <w:p>
      <w:r/>
      <w:r>
        <w:t>Nevertheless, the report cautions that a global shortage of skilled cybersecurity professionals could impede advancements in these areas, creating a potential bottleneck in the freight industry's efforts to fortify its cyber resilience. Thus, as the landscape of cyberthreats continues to evolve, the freight industry is faced with the pressing need to adapt both its technology and personnel strategies to counter these new challenges effectively.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https://www.freightwaves.com/news/can-the-industry-overcome-its-cybersecurity-woes</w:t>
        </w:r>
      </w:hyperlink>
      <w:r>
        <w:t xml:space="preserve"> - Corroborates the '2025 Trucking Cybersecurity Trends Report' and the evolving cyberthreats, including AI-powered phishing scams, cyber-enabled cargo theft, and the rise of delayed phishing and AI-generated deepfakes.</w:t>
      </w:r>
      <w:r/>
    </w:p>
    <w:p>
      <w:pPr>
        <w:pStyle w:val="ListNumber"/>
        <w:spacing w:line="240" w:lineRule="auto"/>
        <w:ind w:left="720"/>
      </w:pPr>
      <w:r/>
      <w:hyperlink r:id="rId10">
        <w:r>
          <w:rPr>
            <w:color w:val="0000EE"/>
            <w:u w:val="single"/>
          </w:rPr>
          <w:t>https://www.freightwaves.com/news/can-the-industry-overcome-its-cybersecurity-woes</w:t>
        </w:r>
      </w:hyperlink>
      <w:r>
        <w:t xml:space="preserve"> - Supports the need for enhanced employee training and advanced email security measures due to sophisticated phishing tactics.</w:t>
      </w:r>
      <w:r/>
    </w:p>
    <w:p>
      <w:pPr>
        <w:pStyle w:val="ListNumber"/>
        <w:spacing w:line="240" w:lineRule="auto"/>
        <w:ind w:left="720"/>
      </w:pPr>
      <w:r/>
      <w:hyperlink r:id="rId10">
        <w:r>
          <w:rPr>
            <w:color w:val="0000EE"/>
            <w:u w:val="single"/>
          </w:rPr>
          <w:t>https://www.freightwaves.com/news/can-the-industry-overcome-its-cybersecurity-woes</w:t>
        </w:r>
      </w:hyperlink>
      <w:r>
        <w:t xml:space="preserve"> - Highlights the dual role of AI in enhancing threat detection and predictive analytics, and the shift towards zero-trust operations and improved API security.</w:t>
      </w:r>
      <w:r/>
    </w:p>
    <w:p>
      <w:pPr>
        <w:pStyle w:val="ListNumber"/>
        <w:spacing w:line="240" w:lineRule="auto"/>
        <w:ind w:left="720"/>
      </w:pPr>
      <w:r/>
      <w:hyperlink r:id="rId11">
        <w:r>
          <w:rPr>
            <w:color w:val="0000EE"/>
            <w:u w:val="single"/>
          </w:rPr>
          <w:t>https://www.fleetowner.com/technology/article/55132453/ai-fuels-rise-in-sophisticated-phishing-attacks-on-trucking</w:t>
        </w:r>
      </w:hyperlink>
      <w:r>
        <w:t xml:space="preserve"> - Confirms the increase in phishing attacks, particularly those fueled by generative AI, targeting the trucking industry.</w:t>
      </w:r>
      <w:r/>
    </w:p>
    <w:p>
      <w:pPr>
        <w:pStyle w:val="ListNumber"/>
        <w:spacing w:line="240" w:lineRule="auto"/>
        <w:ind w:left="720"/>
      </w:pPr>
      <w:r/>
      <w:hyperlink r:id="rId11">
        <w:r>
          <w:rPr>
            <w:color w:val="0000EE"/>
            <w:u w:val="single"/>
          </w:rPr>
          <w:t>https://www.fleetowner.com/technology/article/55132453/ai-fuels-rise-in-sophisticated-phishing-attacks-on-trucking</w:t>
        </w:r>
      </w:hyperlink>
      <w:r>
        <w:t xml:space="preserve"> - Details the specific phishing scam where attackers pose as the Federal Motor Carrier Safety Administration (FMCSA) to steal sensitive information.</w:t>
      </w:r>
      <w:r/>
    </w:p>
    <w:p>
      <w:pPr>
        <w:pStyle w:val="ListNumber"/>
        <w:spacing w:line="240" w:lineRule="auto"/>
        <w:ind w:left="720"/>
      </w:pPr>
      <w:r/>
      <w:hyperlink r:id="rId12">
        <w:r>
          <w:rPr>
            <w:color w:val="0000EE"/>
            <w:u w:val="single"/>
          </w:rPr>
          <w:t>https://www.dcvelocity.com/tech-infrastructure/technology/freight-scams-go-cyber</w:t>
        </w:r>
      </w:hyperlink>
      <w:r>
        <w:t xml:space="preserve"> - Discusses the growing threat of cyberattacks on the transportation sector, including freight scams and the exploitation of human error by hackers.</w:t>
      </w:r>
      <w:r/>
    </w:p>
    <w:p>
      <w:pPr>
        <w:pStyle w:val="ListNumber"/>
        <w:spacing w:line="240" w:lineRule="auto"/>
        <w:ind w:left="720"/>
      </w:pPr>
      <w:r/>
      <w:hyperlink r:id="rId12">
        <w:r>
          <w:rPr>
            <w:color w:val="0000EE"/>
            <w:u w:val="single"/>
          </w:rPr>
          <w:t>https://www.dcvelocity.com/tech-infrastructure/technology/freight-scams-go-cyber</w:t>
        </w:r>
      </w:hyperlink>
      <w:r>
        <w:t xml:space="preserve"> - Mentions the vulnerability of digital freight matching platforms and the need for carriers, shippers, and 3PLs to prioritize cybersecurity measures.</w:t>
      </w:r>
      <w:r/>
    </w:p>
    <w:p>
      <w:pPr>
        <w:pStyle w:val="ListNumber"/>
        <w:spacing w:line="240" w:lineRule="auto"/>
        <w:ind w:left="720"/>
      </w:pPr>
      <w:r/>
      <w:hyperlink r:id="rId10">
        <w:r>
          <w:rPr>
            <w:color w:val="0000EE"/>
            <w:u w:val="single"/>
          </w:rPr>
          <w:t>https://www.freightwaves.com/news/can-the-industry-overcome-its-cybersecurity-woes</w:t>
        </w:r>
      </w:hyperlink>
      <w:r>
        <w:t xml:space="preserve"> - Warns about the global shortage of skilled cybersecurity professionals and its potential impact on the freight industry's cyber resilience.</w:t>
      </w:r>
      <w:r/>
    </w:p>
    <w:p>
      <w:pPr>
        <w:pStyle w:val="ListNumber"/>
        <w:spacing w:line="240" w:lineRule="auto"/>
        <w:ind w:left="720"/>
      </w:pPr>
      <w:r/>
      <w:hyperlink r:id="rId11">
        <w:r>
          <w:rPr>
            <w:color w:val="0000EE"/>
            <w:u w:val="single"/>
          </w:rPr>
          <w:t>https://www.fleetowner.com/technology/article/55132453/ai-fuels-rise-in-sophisticated-phishing-attacks-on-trucking</w:t>
        </w:r>
      </w:hyperlink>
      <w:r>
        <w:t xml:space="preserve"> - Highlights the rapid evolution of cyber risks related to transportation IoT devices and mobility, focusing on the application layer and IoT cloud layer.</w:t>
      </w:r>
      <w:r/>
    </w:p>
    <w:p>
      <w:pPr>
        <w:pStyle w:val="ListNumber"/>
        <w:spacing w:line="240" w:lineRule="auto"/>
        <w:ind w:left="720"/>
      </w:pPr>
      <w:r/>
      <w:hyperlink r:id="rId12">
        <w:r>
          <w:rPr>
            <w:color w:val="0000EE"/>
            <w:u w:val="single"/>
          </w:rPr>
          <w:t>https://www.dcvelocity.com/tech-infrastructure/technology/freight-scams-go-cyber</w:t>
        </w:r>
      </w:hyperlink>
      <w:r>
        <w:t xml:space="preserve"> - Quotes industry experts, such as Joe Ohr from the National Motor Freight Traffic Association, on the critical need for efficient and effective cybersecurity measures.</w:t>
      </w:r>
      <w:r/>
    </w:p>
    <w:p>
      <w:pPr>
        <w:pStyle w:val="ListNumber"/>
        <w:spacing w:line="240" w:lineRule="auto"/>
        <w:ind w:left="720"/>
      </w:pPr>
      <w:r/>
      <w:hyperlink r:id="rId12">
        <w:r>
          <w:rPr>
            <w:color w:val="0000EE"/>
            <w:u w:val="single"/>
          </w:rPr>
          <w:t>https://www.dcvelocity.com/tech-infrastructure/technology/freight-scams-go-cyber</w:t>
        </w:r>
      </w:hyperlink>
      <w:r>
        <w:t xml:space="preserve"> - Details government agencies' efforts, such as the FMCSA's alert, to protect industry players from phishing scams and other cyber threats.</w:t>
      </w:r>
      <w:r/>
    </w:p>
    <w:p>
      <w:pPr>
        <w:pStyle w:val="ListNumber"/>
        <w:spacing w:line="240" w:lineRule="auto"/>
        <w:ind w:left="720"/>
      </w:pPr>
      <w:r/>
      <w:hyperlink r:id="rId10">
        <w:r>
          <w:rPr>
            <w:color w:val="0000EE"/>
            <w:u w:val="single"/>
          </w:rPr>
          <w:t>https://www.freightwaves.com/news/can-the-industry-overcome-its-cybersecurity-woes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reightwaves.com/news/can-the-industry-overcome-its-cybersecurity-woes" TargetMode="External"/><Relationship Id="rId11" Type="http://schemas.openxmlformats.org/officeDocument/2006/relationships/hyperlink" Target="https://www.fleetowner.com/technology/article/55132453/ai-fuels-rise-in-sophisticated-phishing-attacks-on-trucking" TargetMode="External"/><Relationship Id="rId12" Type="http://schemas.openxmlformats.org/officeDocument/2006/relationships/hyperlink" Target="https://www.dcvelocity.com/tech-infrastructure/technology/freight-scams-go-cyb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