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IBM explores the future of AI automation in business and education</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In an in-depth exploration of the evolving landscape of artificial intelligence (AI) and its impact on various sectors, IBM recently unveiled significant findings regarding future trends in AI automation for businesses and education. This comprehensive report, presented by Justina Nixon-Saintil, IBM's Vice President and Chief Impact Officer, highlights how AI is poised to reshape industries, enhance job roles, and necessitate a shift in educational focus by 2025.</w:t>
      </w:r>
      <w:r/>
    </w:p>
    <w:p>
      <w:r/>
      <w:r>
        <w:t>As 2024 ushered in notable advancements in AI, Nixon-Saintil noted that this technology is not only influencing the corporate world but also transforming educational paradigms and individual lives. Insights gathered from discussions with leaders across diverse fields—including art, fashion, and media—indicate that professionals are increasingly employing AI to alleviate administrative burdens, allowing them to dedicate more time to their core competencies. Notably, 87% of executives surveyed by IBM express optimism that generative AI will augment rather than replace existing jobs. However, a pressing concern remains: nearly 47% of executives believe their workforce lacks the requisite skills for effective AI implementation and scalability.</w:t>
      </w:r>
      <w:r/>
    </w:p>
    <w:p>
      <w:r/>
      <w:r>
        <w:t>To better equip individuals for the demands of the future, IBM’s report outlines three pivotal predictions regarding the skills necessary for 2025:</w:t>
      </w:r>
      <w:r/>
    </w:p>
    <w:p>
      <w:r/>
      <w:r>
        <w:t xml:space="preserve">1. </w:t>
      </w:r>
      <w:r>
        <w:rPr>
          <w:b/>
        </w:rPr>
        <w:t>AI Ethics</w:t>
      </w:r>
      <w:r>
        <w:t>: A crucial emphasis is placed on the necessity for AI ethics training. As institutions transition from conventional AI tools to more sophisticated AI agents, the potential risks associated with AI—including data management and autonomous systems—are set to intensify. Educators and professionals must receive training focused on ethical considerations in AI deployment. Miles Hicks, representing the Brooklyn Museum, emphasized the importance of integrity in AI applications, stating, "We want to find ways to apply AI with integrity, so we can feel good about the work that is being produced."</w:t>
      </w:r>
      <w:r/>
    </w:p>
    <w:p>
      <w:r/>
      <w:r>
        <w:t xml:space="preserve">2. </w:t>
      </w:r>
      <w:r>
        <w:rPr>
          <w:b/>
        </w:rPr>
        <w:t>Lifelong Learning</w:t>
      </w:r>
      <w:r>
        <w:t>: The report underscores that lifelong learning will become an essential aspect of career progression, particularly as AI continues to integrate into workplace dynamics. The rapid pace of market change necessitates that individuals remain adaptable, with many transitioning from traditional roles to managing AI systems. Katini Yamaoka, Founder and CEO of Katina Skin, highlighted AI’s role in understanding consumer insights, reinforcing the growing necessity for specialised AI skills in various industries.</w:t>
      </w:r>
      <w:r/>
    </w:p>
    <w:p>
      <w:r/>
      <w:r>
        <w:t xml:space="preserve">3. </w:t>
      </w:r>
      <w:r>
        <w:rPr>
          <w:b/>
        </w:rPr>
        <w:t>Integration of AI in Education</w:t>
      </w:r>
      <w:r>
        <w:t>: Education platforms are anticipated to leverage AI for competitive advantages, leading to more personalised and efficient learning experiences. IBM has begun to implement AI to simplify its SkillsBuild platform's user experience, reflecting a broader trend of utilising AI to enhance educational methodologies. Breanna Young, Senior Product Designer at Hearst, emphasised the significance of knowledge sharing within communities as they explore AI’s applications.</w:t>
      </w:r>
      <w:r/>
    </w:p>
    <w:p>
      <w:r/>
      <w:r>
        <w:t>In response to these emerging trends, IBM has committed to training 2 million learners in AI by 2026, offering a range of courses that cater to varying experience levels. Courses such as "Introduction to Artificial Intelligence" and "Mastering the Art of Prompt Writing" aim to equip individuals with foundational knowledge as they navigate an increasingly AI-driven work environment.</w:t>
      </w:r>
      <w:r/>
    </w:p>
    <w:p>
      <w:r/>
      <w:r>
        <w:t>As the influence of AI continues to grow, IBM's emphasis on education and ethical considerations illustrates a strategic approach to integrating this technology into both business and learning environments. The focus on skill development is positioned as a critical component in allowing both organisations and individuals to harness AI's potential while maintaining ethical standards and ensuring a well-prepared workforce for the future.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https://www.bigdatawire.com/2025/01/09/ibm-report-reveals-retail-and-consumer-brands-on-the-brink-of-an-ai-boom/</w:t>
        </w:r>
      </w:hyperlink>
      <w:r>
        <w:t xml:space="preserve"> - Corroborates the IBM report's findings on AI trends, including the use of AI in retail and consumer brands, and the expected increase in AI spending and implementation.</w:t>
      </w:r>
      <w:r/>
    </w:p>
    <w:p>
      <w:pPr>
        <w:pStyle w:val="ListNumber"/>
        <w:spacing w:line="240" w:lineRule="auto"/>
        <w:ind w:left="720"/>
      </w:pPr>
      <w:r/>
      <w:hyperlink r:id="rId11">
        <w:r>
          <w:rPr>
            <w:color w:val="0000EE"/>
            <w:u w:val="single"/>
          </w:rPr>
          <w:t>https://www.ibm.com/thought-leadership/institute-business-value/en-us/report/business-trends-2025</w:t>
        </w:r>
      </w:hyperlink>
      <w:r>
        <w:t xml:space="preserve"> - Supports the predictions and trends outlined in the IBM report for 2025, including the impact of AI on business operations and the need for skill development.</w:t>
      </w:r>
      <w:r/>
    </w:p>
    <w:p>
      <w:pPr>
        <w:pStyle w:val="ListNumber"/>
        <w:spacing w:line="240" w:lineRule="auto"/>
        <w:ind w:left="720"/>
      </w:pPr>
      <w:r/>
      <w:hyperlink r:id="rId11">
        <w:r>
          <w:rPr>
            <w:color w:val="0000EE"/>
            <w:u w:val="single"/>
          </w:rPr>
          <w:t>https://www.ibm.com/thought-leadership/institute-business-value/en-us/report/business-trends-2025</w:t>
        </w:r>
      </w:hyperlink>
      <w:r>
        <w:t xml:space="preserve"> - Highlights the survey results and insights from global leaders on the challenges and opportunities of AI adoption, including the skills gap and the importance of AI ethics.</w:t>
      </w:r>
      <w:r/>
    </w:p>
    <w:p>
      <w:pPr>
        <w:pStyle w:val="ListNumber"/>
        <w:spacing w:line="240" w:lineRule="auto"/>
        <w:ind w:left="720"/>
      </w:pPr>
      <w:r/>
      <w:hyperlink r:id="rId10">
        <w:r>
          <w:rPr>
            <w:color w:val="0000EE"/>
            <w:u w:val="single"/>
          </w:rPr>
          <w:t>https://www.bigdatawire.com/2025/01/09/ibm-report-reveals-retail-and-consumer-brands-on-the-brink-of-an-ai-boom/</w:t>
        </w:r>
      </w:hyperlink>
      <w:r>
        <w:t xml:space="preserve"> - Details the executives' optimism about generative AI augmenting jobs and the concern about the workforce's lack of skills for effective AI implementation.</w:t>
      </w:r>
      <w:r/>
    </w:p>
    <w:p>
      <w:pPr>
        <w:pStyle w:val="ListNumber"/>
        <w:spacing w:line="240" w:lineRule="auto"/>
        <w:ind w:left="720"/>
      </w:pPr>
      <w:r/>
      <w:hyperlink r:id="rId11">
        <w:r>
          <w:rPr>
            <w:color w:val="0000EE"/>
            <w:u w:val="single"/>
          </w:rPr>
          <w:t>https://www.ibm.com/thought-leadership/institute-business-value/en-us/report/business-trends-2025</w:t>
        </w:r>
      </w:hyperlink>
      <w:r>
        <w:t xml:space="preserve"> - Emphasizes the importance of lifelong learning and adaptability as AI integrates into workplace dynamics.</w:t>
      </w:r>
      <w:r/>
    </w:p>
    <w:p>
      <w:pPr>
        <w:pStyle w:val="ListNumber"/>
        <w:spacing w:line="240" w:lineRule="auto"/>
        <w:ind w:left="720"/>
      </w:pPr>
      <w:r/>
      <w:hyperlink r:id="rId10">
        <w:r>
          <w:rPr>
            <w:color w:val="0000EE"/>
            <w:u w:val="single"/>
          </w:rPr>
          <w:t>https://www.bigdatawire.com/2025/01/09/ibm-report-reveals-retail-and-consumer-brands-on-the-brink-of-an-ai-boom/</w:t>
        </w:r>
      </w:hyperlink>
      <w:r>
        <w:t xml:space="preserve"> - Discusses the integration of AI in education to enhance learning experiences and IBM's efforts to simplify educational methodologies using AI.</w:t>
      </w:r>
      <w:r/>
    </w:p>
    <w:p>
      <w:pPr>
        <w:pStyle w:val="ListNumber"/>
        <w:spacing w:line="240" w:lineRule="auto"/>
        <w:ind w:left="720"/>
      </w:pPr>
      <w:r/>
      <w:hyperlink r:id="rId11">
        <w:r>
          <w:rPr>
            <w:color w:val="0000EE"/>
            <w:u w:val="single"/>
          </w:rPr>
          <w:t>https://www.ibm.com/thought-leadership/institute-business-value/en-us/report/business-trends-2025</w:t>
        </w:r>
      </w:hyperlink>
      <w:r>
        <w:t xml:space="preserve"> - Mentions IBM's commitment to training 2 million learners in AI by 2026 and the range of courses offered to equip individuals with AI skills.</w:t>
      </w:r>
      <w:r/>
    </w:p>
    <w:p>
      <w:pPr>
        <w:pStyle w:val="ListNumber"/>
        <w:spacing w:line="240" w:lineRule="auto"/>
        <w:ind w:left="720"/>
      </w:pPr>
      <w:r/>
      <w:hyperlink r:id="rId10">
        <w:r>
          <w:rPr>
            <w:color w:val="0000EE"/>
            <w:u w:val="single"/>
          </w:rPr>
          <w:t>https://www.bigdatawire.com/2025/01/09/ibm-report-reveals-retail-and-consumer-brands-on-the-brink-of-an-ai-boom/</w:t>
        </w:r>
      </w:hyperlink>
      <w:r>
        <w:t xml:space="preserve"> - Highlights the focus on AI ethics training as institutions transition to more sophisticated AI agents and the potential risks associated with AI.</w:t>
      </w:r>
      <w:r/>
    </w:p>
    <w:p>
      <w:pPr>
        <w:pStyle w:val="ListNumber"/>
        <w:spacing w:line="240" w:lineRule="auto"/>
        <w:ind w:left="720"/>
      </w:pPr>
      <w:r/>
      <w:hyperlink r:id="rId11">
        <w:r>
          <w:rPr>
            <w:color w:val="0000EE"/>
            <w:u w:val="single"/>
          </w:rPr>
          <w:t>https://www.ibm.com/thought-leadership/institute-business-value/en-us/report/business-trends-2025</w:t>
        </w:r>
      </w:hyperlink>
      <w:r>
        <w:t xml:space="preserve"> - Supports the strategic approach to integrating AI into business and learning environments, emphasizing education and ethical considerations.</w:t>
      </w:r>
      <w:r/>
    </w:p>
    <w:p>
      <w:pPr>
        <w:pStyle w:val="ListNumber"/>
        <w:spacing w:line="240" w:lineRule="auto"/>
        <w:ind w:left="720"/>
      </w:pPr>
      <w:r/>
      <w:hyperlink r:id="rId10">
        <w:r>
          <w:rPr>
            <w:color w:val="0000EE"/>
            <w:u w:val="single"/>
          </w:rPr>
          <w:t>https://www.bigdatawire.com/2025/01/09/ibm-report-reveals-retail-and-consumer-brands-on-the-brink-of-an-ai-boom/</w:t>
        </w:r>
      </w:hyperlink>
      <w:r>
        <w:t xml:space="preserve"> - Details the importance of human-AI collaboration and the need for specialized AI skills in various industries.</w:t>
      </w:r>
      <w:r/>
    </w:p>
    <w:p>
      <w:pPr>
        <w:pStyle w:val="ListNumber"/>
        <w:spacing w:line="240" w:lineRule="auto"/>
        <w:ind w:left="720"/>
      </w:pPr>
      <w:r/>
      <w:hyperlink r:id="rId12">
        <w:r>
          <w:rPr>
            <w:color w:val="0000EE"/>
            <w:u w:val="single"/>
          </w:rPr>
          <w:t>https://news.google.com/rss/articles/CBMitgFBVV95cUxNTUZ0aHh0bC1Wc0FiVzVCU3AtbzVhRDFJS3pvd2k5WlNqejIxbVA0M2tzNE4yZFF1QURvb1daZ1VuTmI4a3hQX3JnSUlJNjlYaEs3UzVZdGNTRGF3MENndERrS0ZnUHUyMTgweXRTT05GVk9PdjQ5dFAwei1uSjdib25LZkdvemJjdDZveXZrNnQ2c2xENEJ4VXNoaERsUXNnYTd5aUxQWUdDaE1tTUVHUm5HX0RGQQ?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bigdatawire.com/2025/01/09/ibm-report-reveals-retail-and-consumer-brands-on-the-brink-of-an-ai-boom/" TargetMode="External"/><Relationship Id="rId11" Type="http://schemas.openxmlformats.org/officeDocument/2006/relationships/hyperlink" Target="https://www.ibm.com/thought-leadership/institute-business-value/en-us/report/business-trends-2025" TargetMode="External"/><Relationship Id="rId12" Type="http://schemas.openxmlformats.org/officeDocument/2006/relationships/hyperlink" Target="https://news.google.com/rss/articles/CBMitgFBVV95cUxNTUZ0aHh0bC1Wc0FiVzVCU3AtbzVhRDFJS3pvd2k5WlNqejIxbVA0M2tzNE4yZFF1QURvb1daZ1VuTmI4a3hQX3JnSUlJNjlYaEs3UzVZdGNTRGF3MENndERrS0ZnUHUyMTgweXRTT05GVk9PdjQ5dFAwei1uSjdib25LZkdvemJjdDZveXZrNnQ2c2xENEJ4VXNoaERsUXNnYTd5aUxQWUdDaE1tTUVHUm5HX0RGQQ?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