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into workplace dynamics and eLearning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2024, the eLearning Industry published a round-up of insightful guest posts that shed light on various facets of workplace dynamics, particularly in relation to diversity, ROI in training, workplace communication, and the role of automation in learning and development (L&amp;D). These articles collaboratively explore current challenges and strategies that organisations face, providing valuable perspectives for business leaders and educators alike.</w:t>
      </w:r>
      <w:r/>
    </w:p>
    <w:p>
      <w:r/>
      <w:r>
        <w:t>One of the featured articles, "Diversity In Hiring: Real Challenges And How To Overcome Them" by Brahampal Singh, examines the strategic advantages that come from fostering diversity within teams. Singh argues that diversity leads to enhanced innovation and improved decision-making processes. However, he acknowledges that achieving genuine diversity in hiring remains a complex challenge for many organisations, particularly in a globally interconnected market.</w:t>
      </w:r>
      <w:r/>
    </w:p>
    <w:p>
      <w:r/>
      <w:r>
        <w:t>In another significant contribution, James W Henry discusses the importance of demonstrating return on investment (ROI) for eLearning initiatives in his article, "Proving ROI: Using Data To Justify Investments In eLearning." Henry underscores the necessity of showcasing data-driven benefits to gain stakeholder buy-in, illustrating both tangible savings and broader organisational impacts. He identifies key metrics that organisations should consider when evaluating their eLearning programs.</w:t>
      </w:r>
      <w:r/>
    </w:p>
    <w:p>
      <w:r/>
      <w:r>
        <w:t>The impact of emotional factors on workplace communication is examined in "The Impact Of Stress And Mood On Workplace Communication" by Clifford Latshaw. Latshaw provides insights into how stress can hinder effective communication, leading to miscommunication, diminished trust, and less optimal decision-making. He further illustrates how positive moods can enhance engagement and creativity among employees, whereas negative emotions may trigger conflicts and reduce motivation.</w:t>
      </w:r>
      <w:r/>
    </w:p>
    <w:p>
      <w:r/>
      <w:r>
        <w:t>An analysis of automation in L&amp;D is presented by Paige Yousey in her article, "Why Automation May Not Be The Answer For All Training Needs." Yousey highlights the efficiency gains that automation can provide, but also warns of the potential downsides, such as the erosion of the human element in training processes. She raises concerns regarding employee resistance to change and stresses the need for human insight to create impactful learning experiences.</w:t>
      </w:r>
      <w:r/>
    </w:p>
    <w:p>
      <w:r/>
      <w:r>
        <w:t>Additionally, Timothy M. Stafford, PhD, elaborates on how integrating Merrill's First Principles of Instruction with Human Performance Technology (HPT) and heutagogy can foster adaptive, learner-centred approaches to education. He discusses the practical implications for educators, suggesting that a thorough understanding of learners' needs and the evaluation of training effectiveness are essential for overcoming real-world educational challenges.</w:t>
      </w:r>
      <w:r/>
    </w:p>
    <w:p>
      <w:r/>
      <w:r>
        <w:t>The eLearning Industry is actively inviting contributions from other professionals in the field who wish to gain visibility and engage with the community. The platform highlights its commitment to showcasing thought leadership in the rapidly evolving spheres of eLearning and organisational training. Those interested in submitting articles are encouraged to join the Guest Author Newsletter for ongoing updates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https://elearningindustry.com/diversity-in-hiring-real-challenges-and-how-to-overcome-them</w:t>
        </w:r>
      </w:hyperlink>
      <w:r>
        <w:t xml:space="preserve"> - Corroborates the challenges and strategies for achieving diversity in hiring, including overcoming unconscious bias, limited talent pipelines, and inadequate policies and training.</w:t>
      </w:r>
      <w:r/>
    </w:p>
    <w:p>
      <w:pPr>
        <w:pStyle w:val="ListNumber"/>
        <w:spacing w:line="240" w:lineRule="auto"/>
        <w:ind w:left="720"/>
      </w:pPr>
      <w:r/>
      <w:hyperlink r:id="rId10">
        <w:r>
          <w:rPr>
            <w:color w:val="0000EE"/>
            <w:u w:val="single"/>
          </w:rPr>
          <w:t>https://elearningindustry.com/diversity-in-hiring-real-challenges-and-how-to-overcome-them</w:t>
        </w:r>
      </w:hyperlink>
      <w:r>
        <w:t xml:space="preserve"> - Supports the strategic advantages of fostering diversity within teams, such as enhanced innovation and improved decision-making processes.</w:t>
      </w:r>
      <w:r/>
    </w:p>
    <w:p>
      <w:pPr>
        <w:pStyle w:val="ListNumber"/>
        <w:spacing w:line="240" w:lineRule="auto"/>
        <w:ind w:left="720"/>
      </w:pPr>
      <w:r/>
      <w:hyperlink r:id="rId11">
        <w:r>
          <w:rPr>
            <w:color w:val="0000EE"/>
            <w:u w:val="single"/>
          </w:rPr>
          <w:t>https://www.talentlms.com/blog/elearning-trends/</w:t>
        </w:r>
      </w:hyperlink>
      <w:r>
        <w:t xml:space="preserve"> - Highlights the shift towards non-linear careers and the importance of soft skills in the hiring process, contributing to diversity and holistic hiring practices.</w:t>
      </w:r>
      <w:r/>
    </w:p>
    <w:p>
      <w:pPr>
        <w:pStyle w:val="ListNumber"/>
        <w:spacing w:line="240" w:lineRule="auto"/>
        <w:ind w:left="720"/>
      </w:pPr>
      <w:r/>
      <w:hyperlink r:id="rId11">
        <w:r>
          <w:rPr>
            <w:color w:val="0000EE"/>
            <w:u w:val="single"/>
          </w:rPr>
          <w:t>https://www.talentlms.com/blog/elearning-trends/</w:t>
        </w:r>
      </w:hyperlink>
      <w:r>
        <w:t xml:space="preserve"> - Discusses the focus on upskilling and reskilling employees to adapt to changing job requirements, which is relevant to the role of automation in L&amp;D.</w:t>
      </w:r>
      <w:r/>
    </w:p>
    <w:p>
      <w:pPr>
        <w:pStyle w:val="ListNumber"/>
        <w:spacing w:line="240" w:lineRule="auto"/>
        <w:ind w:left="720"/>
      </w:pPr>
      <w:r/>
      <w:hyperlink r:id="rId12">
        <w:r>
          <w:rPr>
            <w:color w:val="0000EE"/>
            <w:u w:val="single"/>
          </w:rPr>
          <w:t>https://www.nationalsearchgroup.com/leverage-online-learning-for-latest-hiring-trends/</w:t>
        </w:r>
      </w:hyperlink>
      <w:r>
        <w:t xml:space="preserve"> - Provides insights into trends and best practices in diversity and inclusion recruiting, aligning with the article's focus on diversity in hiring.</w:t>
      </w:r>
      <w:r/>
    </w:p>
    <w:p>
      <w:pPr>
        <w:pStyle w:val="ListNumber"/>
        <w:spacing w:line="240" w:lineRule="auto"/>
        <w:ind w:left="720"/>
      </w:pPr>
      <w:r/>
      <w:hyperlink r:id="rId12">
        <w:r>
          <w:rPr>
            <w:color w:val="0000EE"/>
            <w:u w:val="single"/>
          </w:rPr>
          <w:t>https://www.nationalsearchgroup.com/leverage-online-learning-for-latest-hiring-trends/</w:t>
        </w:r>
      </w:hyperlink>
      <w:r>
        <w:t xml:space="preserve"> - Addresses the importance of remote work and flexible hiring practices, which is relevant to the evolving workplace dynamics discussed in the article.</w:t>
      </w:r>
      <w:r/>
    </w:p>
    <w:p>
      <w:pPr>
        <w:pStyle w:val="ListNumber"/>
        <w:spacing w:line="240" w:lineRule="auto"/>
        <w:ind w:left="720"/>
      </w:pPr>
      <w:r/>
      <w:hyperlink r:id="rId10">
        <w:r>
          <w:rPr>
            <w:color w:val="0000EE"/>
            <w:u w:val="single"/>
          </w:rPr>
          <w:t>https://elearningindustry.com/diversity-in-hiring-real-challenges-and-how-to-overcome-them</w:t>
        </w:r>
      </w:hyperlink>
      <w:r>
        <w:t xml:space="preserve"> - Explains the impact of unconscious bias on workplace communication and decision-making, and strategies to mitigate it.</w:t>
      </w:r>
      <w:r/>
    </w:p>
    <w:p>
      <w:pPr>
        <w:pStyle w:val="ListNumber"/>
        <w:spacing w:line="240" w:lineRule="auto"/>
        <w:ind w:left="720"/>
      </w:pPr>
      <w:r/>
      <w:hyperlink r:id="rId11">
        <w:r>
          <w:rPr>
            <w:color w:val="0000EE"/>
            <w:u w:val="single"/>
          </w:rPr>
          <w:t>https://www.talentlms.com/blog/elearning-trends/</w:t>
        </w:r>
      </w:hyperlink>
      <w:r>
        <w:t xml:space="preserve"> - Emphasizes the need for accessible and adaptable eLearning to match the rapid changes in jobs and technology, supporting the article's discussion on automation in L&amp;D.</w:t>
      </w:r>
      <w:r/>
    </w:p>
    <w:p>
      <w:pPr>
        <w:pStyle w:val="ListNumber"/>
        <w:spacing w:line="240" w:lineRule="auto"/>
        <w:ind w:left="720"/>
      </w:pPr>
      <w:r/>
      <w:hyperlink r:id="rId10">
        <w:r>
          <w:rPr>
            <w:color w:val="0000EE"/>
            <w:u w:val="single"/>
          </w:rPr>
          <w:t>https://elearningindustry.com/diversity-in-hiring-real-challenges-and-how-to-overcome-them</w:t>
        </w:r>
      </w:hyperlink>
      <w:r>
        <w:t xml:space="preserve"> - Discusses the importance of fostering an inclusive company culture and leadership commitment to diversity initiatives.</w:t>
      </w:r>
      <w:r/>
    </w:p>
    <w:p>
      <w:pPr>
        <w:pStyle w:val="ListNumber"/>
        <w:spacing w:line="240" w:lineRule="auto"/>
        <w:ind w:left="720"/>
      </w:pPr>
      <w:r/>
      <w:hyperlink r:id="rId11">
        <w:r>
          <w:rPr>
            <w:color w:val="0000EE"/>
            <w:u w:val="single"/>
          </w:rPr>
          <w:t>https://www.talentlms.com/blog/elearning-trends/</w:t>
        </w:r>
      </w:hyperlink>
      <w:r>
        <w:t xml:space="preserve"> - Highlights the importance of employee resource groups and mentorship programs in supporting diverse voices and career development.</w:t>
      </w:r>
      <w:r/>
    </w:p>
    <w:p>
      <w:pPr>
        <w:pStyle w:val="ListNumber"/>
        <w:spacing w:line="240" w:lineRule="auto"/>
        <w:ind w:left="720"/>
      </w:pPr>
      <w:r/>
      <w:hyperlink r:id="rId12">
        <w:r>
          <w:rPr>
            <w:color w:val="0000EE"/>
            <w:u w:val="single"/>
          </w:rPr>
          <w:t>https://www.nationalsearchgroup.com/leverage-online-learning-for-latest-hiring-trends/</w:t>
        </w:r>
      </w:hyperlink>
      <w:r>
        <w:t xml:space="preserve"> - Provides resources on successful diversity and inclusion initiatives, which aligns with the article's call for thought leadership in eLearning and organisational training.</w:t>
      </w:r>
      <w:r/>
    </w:p>
    <w:p>
      <w:pPr>
        <w:pStyle w:val="ListNumber"/>
        <w:spacing w:line="240" w:lineRule="auto"/>
        <w:ind w:left="720"/>
      </w:pPr>
      <w:r/>
      <w:hyperlink r:id="rId13">
        <w:r>
          <w:rPr>
            <w:color w:val="0000EE"/>
            <w:u w:val="single"/>
          </w:rPr>
          <w:t>https://elearningindustry.com/elearning-industrys-guest-author-article-showcase-december-2024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rningindustry.com/diversity-in-hiring-real-challenges-and-how-to-overcome-them" TargetMode="External"/><Relationship Id="rId11" Type="http://schemas.openxmlformats.org/officeDocument/2006/relationships/hyperlink" Target="https://www.talentlms.com/blog/elearning-trends/" TargetMode="External"/><Relationship Id="rId12" Type="http://schemas.openxmlformats.org/officeDocument/2006/relationships/hyperlink" Target="https://www.nationalsearchgroup.com/leverage-online-learning-for-latest-hiring-trends/" TargetMode="External"/><Relationship Id="rId13" Type="http://schemas.openxmlformats.org/officeDocument/2006/relationships/hyperlink" Target="https://elearningindustry.com/elearning-industrys-guest-author-article-showcase-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