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Irida Labs partners with STMicroelectronics to advance Vision AI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Irida Labs has officially joined the STMicroelectronics Partner Program, marking a significant advancement in the evolution of Vision AI applications. This collaboration allows the integration of Irida Labs' advanced vision AI solutions and its PerCV.ai platform with STMicroelectronics’ series of STM32 microcontrollers (MCUs) and microprocessors, paving the way for a seamless rollout of scaled Vision AI applications. </w:t>
      </w:r>
      <w:r/>
    </w:p>
    <w:p>
      <w:r/>
      <w:r>
        <w:t xml:space="preserve">The announcement was made by Vassilis Tsagaris, CEO of Irida Labs, who expressed enthusiasm about the partnership's potential. “Our collaboration with ST opens up exciting co-development opportunities, combining our AI expertise with ST’s innovative hardware solutions like the STM32N6 and the STM32MP2 series,” said Tsagaris. He further noted that this integration is set to deliver robust and scalable applications specifically tailored for emerging sectors such as Smart Cities and Industry 4.0. </w:t>
      </w:r>
      <w:r/>
    </w:p>
    <w:p>
      <w:r/>
      <w:r>
        <w:t>In practical terms, Irida Labs has successfully leveraged the STM32 platform alongside PerCV.ai to develop an automatic number plate recognition (ANPR) solution. This particular solution stands out due to its impressive real-time low power performance, making it applicable across a multitude of scenarios. The solutions provided extend to the Irida Labs PerCV.ai Smart Cities suite, which incorporates functionalities for vehicle monitoring, intelligent parking systems, and comprehensive people tracking capabilities, both indoors and outdoors.</w:t>
      </w:r>
      <w:r/>
    </w:p>
    <w:p>
      <w:r/>
      <w:r>
        <w:t xml:space="preserve">François de Rochebouët, AIS Marketing Manager at STMicroelectronics, conveyed his optimism about the partnership as well. “We are very excited to see a partner like Irida Labs implementing new use cases for computer vision, taking full advantage of the power of the STM32N6 Neural-ART accelerator,” he commented. De Rochebouët emphasized the added value this collaboration brings to customers aiming to develop powerful products tailored for smart city implementations. He also mentioned the importance of expanding the ST Authorized Partners ecosystem with innovative contributors, aligning with STMicroelectronics’ broader mission to encourage technological progression and application efficiency. </w:t>
      </w:r>
      <w:r/>
    </w:p>
    <w:p>
      <w:r/>
      <w:r>
        <w:t>This partnership highlights a significant trend in the business landscape where AI and automation technologies are increasingly integrated to realise the vision of smart urban environments and enhanced industrial capabilities. The convergence of specialized AI solutions with reliable hardware resources underscores a shift that could reshape several industry practices, positioning companies to harness the full potential of AI-driven automation in the near future. For further details, interested parties are directed to visit the websites of STMicroelectronics and Irida Labs.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https://iridalabs.com/news/irida-labs-joins-stmicroelectronics-partner-program/</w:t>
        </w:r>
      </w:hyperlink>
      <w:r>
        <w:t xml:space="preserve"> - Corroborates Irida Labs joining the STMicroelectronics Partner Program and the integration of PerCV.ai with STM32 microcontrollers for Vision AI applications.</w:t>
      </w:r>
      <w:r/>
    </w:p>
    <w:p>
      <w:pPr>
        <w:pStyle w:val="ListNumber"/>
        <w:spacing w:line="240" w:lineRule="auto"/>
        <w:ind w:left="720"/>
      </w:pPr>
      <w:r/>
      <w:hyperlink r:id="rId11">
        <w:r>
          <w:rPr>
            <w:color w:val="0000EE"/>
            <w:u w:val="single"/>
          </w:rPr>
          <w:t>https://embeddedcomputing.com/technology/ai-machine-learning/ai-dev-tools-frameworks/irida-labs-partners-with-stmicroelectronics-for-scaled-vision-ai-applications</w:t>
        </w:r>
      </w:hyperlink>
      <w:r>
        <w:t xml:space="preserve"> - Supports the collaboration between Irida Labs and STMicroelectronics, highlighting the potential for co-development and the use of STM32N6 and STM32MP2 series.</w:t>
      </w:r>
      <w:r/>
    </w:p>
    <w:p>
      <w:pPr>
        <w:pStyle w:val="ListNumber"/>
        <w:spacing w:line="240" w:lineRule="auto"/>
        <w:ind w:left="720"/>
      </w:pPr>
      <w:r/>
      <w:hyperlink r:id="rId10">
        <w:r>
          <w:rPr>
            <w:color w:val="0000EE"/>
            <w:u w:val="single"/>
          </w:rPr>
          <w:t>https://iridalabs.com/news/irida-labs-joins-stmicroelectronics-partner-program/</w:t>
        </w:r>
      </w:hyperlink>
      <w:r>
        <w:t xml:space="preserve"> - Details the successful development of an ANPR solution using the STM32 platform and PerCV.ai, emphasizing its real-time low power performance.</w:t>
      </w:r>
      <w:r/>
    </w:p>
    <w:p>
      <w:pPr>
        <w:pStyle w:val="ListNumber"/>
        <w:spacing w:line="240" w:lineRule="auto"/>
        <w:ind w:left="720"/>
      </w:pPr>
      <w:r/>
      <w:hyperlink r:id="rId11">
        <w:r>
          <w:rPr>
            <w:color w:val="0000EE"/>
            <w:u w:val="single"/>
          </w:rPr>
          <w:t>https://embeddedcomputing.com/technology/ai-machine-learning/ai-dev-tools-frameworks/irida-labs-partners-with-stmicroelectronics-for-scaled-vision-ai-applications</w:t>
        </w:r>
      </w:hyperlink>
      <w:r>
        <w:t xml:space="preserve"> - Explains the PerCV.ai Smart Cities suite's functionalities, including vehicle monitoring, smart parking systems, and people tracking capabilities.</w:t>
      </w:r>
      <w:r/>
    </w:p>
    <w:p>
      <w:pPr>
        <w:pStyle w:val="ListNumber"/>
        <w:spacing w:line="240" w:lineRule="auto"/>
        <w:ind w:left="720"/>
      </w:pPr>
      <w:r/>
      <w:hyperlink r:id="rId11">
        <w:r>
          <w:rPr>
            <w:color w:val="0000EE"/>
            <w:u w:val="single"/>
          </w:rPr>
          <w:t>https://embeddedcomputing.com/technology/ai-machine-learning/ai-dev-tools-frameworks/irida-labs-partners-with-stmicroelectronics-for-scaled-vision-ai-applications</w:t>
        </w:r>
      </w:hyperlink>
      <w:r>
        <w:t xml:space="preserve"> - Quotes François de Rochebouët on the partnership's benefits and the importance of expanding the ST Authorized Partners ecosystem.</w:t>
      </w:r>
      <w:r/>
    </w:p>
    <w:p>
      <w:pPr>
        <w:pStyle w:val="ListNumber"/>
        <w:spacing w:line="240" w:lineRule="auto"/>
        <w:ind w:left="720"/>
      </w:pPr>
      <w:r/>
      <w:hyperlink r:id="rId12">
        <w:r>
          <w:rPr>
            <w:color w:val="0000EE"/>
            <w:u w:val="single"/>
          </w:rPr>
          <w:t>https://iridalabs.com</w:t>
        </w:r>
      </w:hyperlink>
      <w:r>
        <w:t xml:space="preserve"> - Provides an overview of Irida Labs' Vision AI solutions, including the PerCV.ai platform and its applications in smart cities and industry.</w:t>
      </w:r>
      <w:r/>
    </w:p>
    <w:p>
      <w:pPr>
        <w:pStyle w:val="ListNumber"/>
        <w:spacing w:line="240" w:lineRule="auto"/>
        <w:ind w:left="720"/>
      </w:pPr>
      <w:r/>
      <w:hyperlink r:id="rId13">
        <w:r>
          <w:rPr>
            <w:color w:val="0000EE"/>
            <w:u w:val="single"/>
          </w:rPr>
          <w:t>https://www.st.com/en/partner-products-and-services/percv-ai-vision-ai-platform.html</w:t>
        </w:r>
      </w:hyperlink>
      <w:r>
        <w:t xml:space="preserve"> - Details the PerCV.ai platform's integration with edge hardware, its support for various applications, and its ease of use for developing vision AI solutions.</w:t>
      </w:r>
      <w:r/>
    </w:p>
    <w:p>
      <w:pPr>
        <w:pStyle w:val="ListNumber"/>
        <w:spacing w:line="240" w:lineRule="auto"/>
        <w:ind w:left="720"/>
      </w:pPr>
      <w:r/>
      <w:hyperlink r:id="rId10">
        <w:r>
          <w:rPr>
            <w:color w:val="0000EE"/>
            <w:u w:val="single"/>
          </w:rPr>
          <w:t>https://iridalabs.com/news/irida-labs-joins-stmicroelectronics-partner-program/</w:t>
        </w:r>
      </w:hyperlink>
      <w:r>
        <w:t xml:space="preserve"> - Highlights the collaboration's focus on delivering robust and scalable applications for Smart Cities and Industry 4.0.</w:t>
      </w:r>
      <w:r/>
    </w:p>
    <w:p>
      <w:pPr>
        <w:pStyle w:val="ListNumber"/>
        <w:spacing w:line="240" w:lineRule="auto"/>
        <w:ind w:left="720"/>
      </w:pPr>
      <w:r/>
      <w:hyperlink r:id="rId11">
        <w:r>
          <w:rPr>
            <w:color w:val="0000EE"/>
            <w:u w:val="single"/>
          </w:rPr>
          <w:t>https://embeddedcomputing.com/technology/ai-machine-learning/ai-dev-tools-frameworks/irida-labs-partners-with-stmicroelectronics-for-scaled-vision-ai-applications</w:t>
        </w:r>
      </w:hyperlink>
      <w:r>
        <w:t xml:space="preserve"> - Mentions Vassilis Tsagaris' enthusiasm about the partnership and its potential for co-development opportunities.</w:t>
      </w:r>
      <w:r/>
    </w:p>
    <w:p>
      <w:pPr>
        <w:pStyle w:val="ListNumber"/>
        <w:spacing w:line="240" w:lineRule="auto"/>
        <w:ind w:left="720"/>
      </w:pPr>
      <w:r/>
      <w:hyperlink r:id="rId13">
        <w:r>
          <w:rPr>
            <w:color w:val="0000EE"/>
            <w:u w:val="single"/>
          </w:rPr>
          <w:t>https://www.st.com/en/partner-products-and-services/percv-ai-vision-ai-platform.html</w:t>
        </w:r>
      </w:hyperlink>
      <w:r>
        <w:t xml:space="preserve"> - Explains how the PerCV.ai platform simplifies the computer vision AI development life cycle and supports various edge-processing platforms.</w:t>
      </w:r>
      <w:r/>
    </w:p>
    <w:p>
      <w:pPr>
        <w:pStyle w:val="ListNumber"/>
        <w:spacing w:line="240" w:lineRule="auto"/>
        <w:ind w:left="720"/>
      </w:pPr>
      <w:r/>
      <w:hyperlink r:id="rId12">
        <w:r>
          <w:rPr>
            <w:color w:val="0000EE"/>
            <w:u w:val="single"/>
          </w:rPr>
          <w:t>https://iridalabs.com</w:t>
        </w:r>
      </w:hyperlink>
      <w:r>
        <w:t xml:space="preserve"> - Provides additional context on Irida Labs' collaborations and the application of PerCV.ai in different industries and use cases.</w:t>
      </w:r>
      <w:r/>
    </w:p>
    <w:p>
      <w:pPr>
        <w:pStyle w:val="ListNumber"/>
        <w:spacing w:line="240" w:lineRule="auto"/>
        <w:ind w:left="720"/>
      </w:pPr>
      <w:r/>
      <w:hyperlink r:id="rId14">
        <w:r>
          <w:rPr>
            <w:color w:val="0000EE"/>
            <w:u w:val="single"/>
          </w:rPr>
          <w:t>https://news.google.com/rss/articles/CBMi9AFBVV95cUxQSUQwMV82bVpzX1RZMkJ6QXEzaWVmdVJDRGhGeVRDM2VpcjdzTVFQcWhhazVWaTdTbkFYUnhRNzhvRlAwOEdvUGRlTFNlblg2NzRtM1BCM2d3WDd5ZE5xRzJqeUg5ZU1xZ1dxOE9TVVlPa2ZCZEZrLUJva0xEZnFvUGk1and0RG8tVVJNYWZQREphTHRnQXM1NEtRWks1c2RnRnBBYnJnS3BzcElGNGh3SFVISTBOMWFDV0FrRDUyNGc4RExqZHRtUjFQMHl2OWpyUFVwN3lxWWFLdjZzSEJuMWEyZ1k2RExYZHF3Rk5mc1pDUFF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ridalabs.com/news/irida-labs-joins-stmicroelectronics-partner-program/" TargetMode="External"/><Relationship Id="rId11" Type="http://schemas.openxmlformats.org/officeDocument/2006/relationships/hyperlink" Target="https://embeddedcomputing.com/technology/ai-machine-learning/ai-dev-tools-frameworks/irida-labs-partners-with-stmicroelectronics-for-scaled-vision-ai-applications" TargetMode="External"/><Relationship Id="rId12" Type="http://schemas.openxmlformats.org/officeDocument/2006/relationships/hyperlink" Target="https://iridalabs.com" TargetMode="External"/><Relationship Id="rId13" Type="http://schemas.openxmlformats.org/officeDocument/2006/relationships/hyperlink" Target="https://www.st.com/en/partner-products-and-services/percv-ai-vision-ai-platform.html" TargetMode="External"/><Relationship Id="rId14" Type="http://schemas.openxmlformats.org/officeDocument/2006/relationships/hyperlink" Target="https://news.google.com/rss/articles/CBMi9AFBVV95cUxQSUQwMV82bVpzX1RZMkJ6QXEzaWVmdVJDRGhGeVRDM2VpcjdzTVFQcWhhazVWaTdTbkFYUnhRNzhvRlAwOEdvUGRlTFNlblg2NzRtM1BCM2d3WDd5ZE5xRzJqeUg5ZU1xZ1dxOE9TVVlPa2ZCZEZrLUJva0xEZnFvUGk1and0RG8tVVJNYWZQREphTHRnQXM1NEtRWks1c2RnRnBBYnJnS3BzcElGNGh3SFVISTBOMWFDV0FrRDUyNGc4RExqZHRtUjFQMHl2OWpyUFVwN3lxWWFLdjZzSEJuMWEyZ1k2RExYZHF3Rk5mc1pDUFF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