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Kings Heavy Haulage reports 15% productivity boost with new digital fleet management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Kings Heavy Haulage, a Bristol-based logistics company, has reported a significant productivity enhancement of up to 15% following the implementation of a new digital Fleet Management Technology. This advancement equates to an increase of three additional working days each month, attributed to the integration of Bridgestone’s Webfleet platform with Eurora Group’s Cyrus transport management software (TMS).</w:t>
      </w:r>
      <w:r/>
    </w:p>
    <w:p>
      <w:r/>
      <w:r>
        <w:t>James Hallier, the General Manager of Kings Heavy Haulage, spoke to Trucking Magazine about the transformative impact of the new system: “Streamlining our processes with Webfleet has revolutionised our business operations. Features such as remote tachograph downloads, dynamic ETAs, and tailored navigation have elevated service quality and efficiency.” This statement underscores the operational efficiency gained through technological enhancements.</w:t>
      </w:r>
      <w:r/>
    </w:p>
    <w:p>
      <w:r/>
      <w:r>
        <w:t>The Fleet Management Technology features PRO 8 devices, which provide truck-specific navigation alongside automated vehicle inspection reporting. These innovations not only simplify defect reporting but also improve repair response times, leading to a safer and more compliant fleet. “Safety is central to everything we do,” Hallier continued. “Guided navigation helps us avoid risks like bridge strikes while maintaining compliance seamlessly,” emphasising the importance of safety in their operations.</w:t>
      </w:r>
      <w:r/>
    </w:p>
    <w:p>
      <w:r/>
      <w:r>
        <w:t>The integration of Webfleet with Kings Heavy Haulage’s transport and maintenance systems, facilitated by MG Fleet, has resulted in improved real-time estimated time of arrivals (ETAs), enhanced geofencing capabilities, and better customer communication. This synergy also promotes sustainability by closely monitoring fuel consumption and tracking the company’s carbon footprint, which has become increasingly relevant in today’s environmentally conscious business landscape.</w:t>
      </w:r>
      <w:r/>
    </w:p>
    <w:p>
      <w:r/>
      <w:r>
        <w:t>Neil Gittins, Director of MG Fleet, reflected on the successful integration, stating: “Integrating fleet management solutions with cutting-edge transport software has been key to delivering these results. It’s a great example of technology driving productivity and reliability.” His comments highlight the vital role of technology in shaping modern operational practices within the haulage sector.</w:t>
      </w:r>
      <w:r/>
    </w:p>
    <w:p>
      <w:r/>
      <w:r>
        <w:t>Through these advancements, Kings Heavy Haulage is positioning itself to better meet the demands and challenges associated with the haulage industry, showcasing how technological adoption can facilitate operational improvements while aligning with broader sustainability goals.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https://truckingmag.co.uk/news/fleet-management-technology-drives-efficiency-at-kings-heavy-haulage/</w:t>
        </w:r>
      </w:hyperlink>
      <w:r>
        <w:t xml:space="preserve"> - Corroborates the 15% productivity boost and the integration of Webfleet with Eurora Group’s Cyrus transport management software.</w:t>
      </w:r>
      <w:r/>
    </w:p>
    <w:p>
      <w:pPr>
        <w:pStyle w:val="ListNumber"/>
        <w:spacing w:line="240" w:lineRule="auto"/>
        <w:ind w:left="720"/>
      </w:pPr>
      <w:r/>
      <w:hyperlink r:id="rId11">
        <w:r>
          <w:rPr>
            <w:color w:val="0000EE"/>
            <w:u w:val="single"/>
          </w:rPr>
          <w:t>https://itsupplychain.com/digital-fleet-management-powers-productivity-boost-for-kings-heavy-haulage/</w:t>
        </w:r>
      </w:hyperlink>
      <w:r>
        <w:t xml:space="preserve"> - Supports the productivity increase and the benefits of integrating Webfleet with Cyrus TMS.</w:t>
      </w:r>
      <w:r/>
    </w:p>
    <w:p>
      <w:pPr>
        <w:pStyle w:val="ListNumber"/>
        <w:spacing w:line="240" w:lineRule="auto"/>
        <w:ind w:left="720"/>
      </w:pPr>
      <w:r/>
      <w:hyperlink r:id="rId12">
        <w:r>
          <w:rPr>
            <w:color w:val="0000EE"/>
            <w:u w:val="single"/>
          </w:rPr>
          <w:t>https://motortransport.co.uk/kings-sees-wins-with-fleet-management-software/25227.article</w:t>
        </w:r>
      </w:hyperlink>
      <w:r>
        <w:t xml:space="preserve"> - Confirms the 15% productivity boost and the use of PRO 8 devices for navigation and vehicle inspection reporting.</w:t>
      </w:r>
      <w:r/>
    </w:p>
    <w:p>
      <w:pPr>
        <w:pStyle w:val="ListNumber"/>
        <w:spacing w:line="240" w:lineRule="auto"/>
        <w:ind w:left="720"/>
      </w:pPr>
      <w:r/>
      <w:hyperlink r:id="rId10">
        <w:r>
          <w:rPr>
            <w:color w:val="0000EE"/>
            <w:u w:val="single"/>
          </w:rPr>
          <w:t>https://truckingmag.co.uk/news/fleet-management-technology-drives-efficiency-at-kings-heavy-haulage/</w:t>
        </w:r>
      </w:hyperlink>
      <w:r>
        <w:t xml:space="preserve"> - Quotes James Hallier on the transformative impact of Webfleet and its features like remote tachograph downloads and dynamic ETAs.</w:t>
      </w:r>
      <w:r/>
    </w:p>
    <w:p>
      <w:pPr>
        <w:pStyle w:val="ListNumber"/>
        <w:spacing w:line="240" w:lineRule="auto"/>
        <w:ind w:left="720"/>
      </w:pPr>
      <w:r/>
      <w:hyperlink r:id="rId11">
        <w:r>
          <w:rPr>
            <w:color w:val="0000EE"/>
            <w:u w:val="single"/>
          </w:rPr>
          <w:t>https://itsupplychain.com/digital-fleet-management-powers-productivity-boost-for-kings-heavy-haulage/</w:t>
        </w:r>
      </w:hyperlink>
      <w:r>
        <w:t xml:space="preserve"> - Details the benefits of PRO 8 devices, including truck-specific navigation and automated vehicle inspection reporting.</w:t>
      </w:r>
      <w:r/>
    </w:p>
    <w:p>
      <w:pPr>
        <w:pStyle w:val="ListNumber"/>
        <w:spacing w:line="240" w:lineRule="auto"/>
        <w:ind w:left="720"/>
      </w:pPr>
      <w:r/>
      <w:hyperlink r:id="rId12">
        <w:r>
          <w:rPr>
            <w:color w:val="0000EE"/>
            <w:u w:val="single"/>
          </w:rPr>
          <w:t>https://motortransport.co.uk/kings-sees-wins-with-fleet-management-software/25227.article</w:t>
        </w:r>
      </w:hyperlink>
      <w:r>
        <w:t xml:space="preserve"> - Explains how the system simplifies defect reporting and improves repair response times, contributing to a safer fleet.</w:t>
      </w:r>
      <w:r/>
    </w:p>
    <w:p>
      <w:pPr>
        <w:pStyle w:val="ListNumber"/>
        <w:spacing w:line="240" w:lineRule="auto"/>
        <w:ind w:left="720"/>
      </w:pPr>
      <w:r/>
      <w:hyperlink r:id="rId10">
        <w:r>
          <w:rPr>
            <w:color w:val="0000EE"/>
            <w:u w:val="single"/>
          </w:rPr>
          <w:t>https://truckingmag.co.uk/news/fleet-management-technology-drives-efficiency-at-kings-heavy-haulage/</w:t>
        </w:r>
      </w:hyperlink>
      <w:r>
        <w:t xml:space="preserve"> - Highlights the importance of safety and how guided navigation helps avoid risks like bridge strikes.</w:t>
      </w:r>
      <w:r/>
    </w:p>
    <w:p>
      <w:pPr>
        <w:pStyle w:val="ListNumber"/>
        <w:spacing w:line="240" w:lineRule="auto"/>
        <w:ind w:left="720"/>
      </w:pPr>
      <w:r/>
      <w:hyperlink r:id="rId11">
        <w:r>
          <w:rPr>
            <w:color w:val="0000EE"/>
            <w:u w:val="single"/>
          </w:rPr>
          <w:t>https://itsupplychain.com/digital-fleet-management-powers-productivity-boost-for-kings-heavy-haulage/</w:t>
        </w:r>
      </w:hyperlink>
      <w:r>
        <w:t xml:space="preserve"> - Mentions the integration with transport and maintenance systems, improving real-time ETAs and customer communication.</w:t>
      </w:r>
      <w:r/>
    </w:p>
    <w:p>
      <w:pPr>
        <w:pStyle w:val="ListNumber"/>
        <w:spacing w:line="240" w:lineRule="auto"/>
        <w:ind w:left="720"/>
      </w:pPr>
      <w:r/>
      <w:hyperlink r:id="rId12">
        <w:r>
          <w:rPr>
            <w:color w:val="0000EE"/>
            <w:u w:val="single"/>
          </w:rPr>
          <w:t>https://motortransport.co.uk/kings-sees-wins-with-fleet-management-software/25227.article</w:t>
        </w:r>
      </w:hyperlink>
      <w:r>
        <w:t xml:space="preserve"> - Discusses the role of MG Fleet in integrating Webfleet with Kings Heavy Haulage’s systems and the benefits for sustainability.</w:t>
      </w:r>
      <w:r/>
    </w:p>
    <w:p>
      <w:pPr>
        <w:pStyle w:val="ListNumber"/>
        <w:spacing w:line="240" w:lineRule="auto"/>
        <w:ind w:left="720"/>
      </w:pPr>
      <w:r/>
      <w:hyperlink r:id="rId10">
        <w:r>
          <w:rPr>
            <w:color w:val="0000EE"/>
            <w:u w:val="single"/>
          </w:rPr>
          <w:t>https://truckingmag.co.uk/news/fleet-management-technology-drives-efficiency-at-kings-heavy-haulage/</w:t>
        </w:r>
      </w:hyperlink>
      <w:r>
        <w:t xml:space="preserve"> - Quotes Neil Gittins on the successful integration and its impact on productivity and reliability.</w:t>
      </w:r>
      <w:r/>
    </w:p>
    <w:p>
      <w:pPr>
        <w:pStyle w:val="ListNumber"/>
        <w:spacing w:line="240" w:lineRule="auto"/>
        <w:ind w:left="720"/>
      </w:pPr>
      <w:r/>
      <w:hyperlink r:id="rId13">
        <w:r>
          <w:rPr>
            <w:color w:val="0000EE"/>
            <w:u w:val="single"/>
          </w:rPr>
          <w:t>https://thebusinessmagazine.co.uk/companies/productivity-boost-for-bristolskings-heavy-haulage/</w:t>
        </w:r>
      </w:hyperlink>
      <w:r>
        <w:t xml:space="preserve"> - Supports the overall improvements in operational efficiency and sustainability goals through technological adoption.</w:t>
      </w:r>
      <w:r/>
    </w:p>
    <w:p>
      <w:pPr>
        <w:pStyle w:val="ListNumber"/>
        <w:spacing w:line="240" w:lineRule="auto"/>
        <w:ind w:left="720"/>
      </w:pPr>
      <w:r/>
      <w:hyperlink r:id="rId10">
        <w:r>
          <w:rPr>
            <w:color w:val="0000EE"/>
            <w:u w:val="single"/>
          </w:rPr>
          <w:t>https://truckingmag.co.uk/news/fleet-management-technology-drives-efficiency-at-kings-heavy-haulage/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ruckingmag.co.uk/news/fleet-management-technology-drives-efficiency-at-kings-heavy-haulage/" TargetMode="External"/><Relationship Id="rId11" Type="http://schemas.openxmlformats.org/officeDocument/2006/relationships/hyperlink" Target="https://itsupplychain.com/digital-fleet-management-powers-productivity-boost-for-kings-heavy-haulage/" TargetMode="External"/><Relationship Id="rId12" Type="http://schemas.openxmlformats.org/officeDocument/2006/relationships/hyperlink" Target="https://motortransport.co.uk/kings-sees-wins-with-fleet-management-software/25227.article" TargetMode="External"/><Relationship Id="rId13" Type="http://schemas.openxmlformats.org/officeDocument/2006/relationships/hyperlink" Target="https://thebusinessmagazine.co.uk/companies/productivity-boost-for-bristolskings-heavy-haul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