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Krotos enhances audio toolkit with AI Ambience Generator v2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Software developer Krotos has recently announced an advancement in its audio production toolkit with the release of an update for its AI Ambience Generator v2, aimed at enhancing the audio landscape for creators in Edinburgh, Scotland, on January 9, 2025. This latest iteration builds on the foundational capabilities introduced in the first version, which was launched in 2024, allowing users to generate unique ambience presets through text prompts.</w:t>
      </w:r>
      <w:r/>
    </w:p>
    <w:p>
      <w:r/>
      <w:r>
        <w:t>The AI Ambience Generator v1 enabled creators to describe their desired scene and receive immediate audio feedback; however, Krotos has since extended its functionality significantly with the new update. One of the most notable features of the AI Ambience Generator v2 is its ability to transform visual media into sound. Users can now upload images such as film stills, video screenshots, or concept art. The AI interprets these images to create a custom sound prompt that reflects the depicted scene. This innovation addresses a common challenge faced by those working with AI-generated videos, where the visuals often lack accompanying sound tracks.</w:t>
      </w:r>
      <w:r/>
    </w:p>
    <w:p>
      <w:r/>
      <w:r>
        <w:t>Among the key elements of this update is the image-to-sound functionality, which allows for a more intuitive creation process. By simply uploading an image, users can instantly generate a scene-specific audio prompt, thus enhancing the harmony between visuals and sound. This capability not only streamlines the sound creation workflow but also allows users to refine the AI-generated prompts based on specific criteria such as mood, complexity, and overall energy level of the soundscape.</w:t>
      </w:r>
      <w:r/>
    </w:p>
    <w:p>
      <w:r/>
      <w:r>
        <w:t>Additionally, the update includes a 2.6GB AI Ambience Expansion Pack that focuses specifically on urban environments, broadening the creative horizons for users. This expansion pack can be integrated within various Digital Audio Workstations (DAWs), Non-Linear Editing systems (NLEs), or operated as a standalone tool, catering to a diverse range of production needs. Advanced features such as multi-channel outputs afford users detailed control over individual sound elements, while a preset export function simplifies the sharing and reuse of custom sound settings.</w:t>
      </w:r>
      <w:r/>
    </w:p>
    <w:p>
      <w:r/>
      <w:r>
        <w:t>As the creative industry increasingly embraces AI technologies, Krotos’s ongoing developments highlight the potential for automation to transform traditional business practices, particularly in the realms of audio production and multimedia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https://www.svconline.com/proav-today/watch-ai-ambience-generator-v2</w:t>
        </w:r>
      </w:hyperlink>
      <w:r>
        <w:t xml:space="preserve"> - Corroborates the release of AI Ambience Generator V2, its image-to-sound functionality, and key features such as editable prompts and content expansion.</w:t>
      </w:r>
      <w:r/>
    </w:p>
    <w:p>
      <w:pPr>
        <w:pStyle w:val="ListNumber"/>
        <w:spacing w:line="240" w:lineRule="auto"/>
        <w:ind w:left="720"/>
      </w:pPr>
      <w:r/>
      <w:hyperlink r:id="rId11">
        <w:r>
          <w:rPr>
            <w:color w:val="0000EE"/>
            <w:u w:val="single"/>
          </w:rPr>
          <w:t>https://www.newsshooter.com/2025/01/02/krotos-ai-image-to-ambience-feature/</w:t>
        </w:r>
      </w:hyperlink>
      <w:r>
        <w:t xml:space="preserve"> - Supports the image-to-sound feature, editable prompts, and integration within DAWs, NLEs, or as a standalone tool.</w:t>
      </w:r>
      <w:r/>
    </w:p>
    <w:p>
      <w:pPr>
        <w:pStyle w:val="ListNumber"/>
        <w:spacing w:line="240" w:lineRule="auto"/>
        <w:ind w:left="720"/>
      </w:pPr>
      <w:r/>
      <w:hyperlink r:id="rId12">
        <w:r>
          <w:rPr>
            <w:color w:val="0000EE"/>
            <w:u w:val="single"/>
          </w:rPr>
          <w:t>https://www.broadcastnow.co.uk/production-and-post/krotos-introduces-image-to-sound-genai-feature/5200463.article</w:t>
        </w:r>
      </w:hyperlink>
      <w:r>
        <w:t xml:space="preserve"> - Confirms the image-to-sound functionality, editable prompts, and the inclusion of a 2.6GB AI Ambience Expansion Pack focused on urban environments.</w:t>
      </w:r>
      <w:r/>
    </w:p>
    <w:p>
      <w:pPr>
        <w:pStyle w:val="ListNumber"/>
        <w:spacing w:line="240" w:lineRule="auto"/>
        <w:ind w:left="720"/>
      </w:pPr>
      <w:r/>
      <w:hyperlink r:id="rId10">
        <w:r>
          <w:rPr>
            <w:color w:val="0000EE"/>
            <w:u w:val="single"/>
          </w:rPr>
          <w:t>https://www.svconline.com/proav-today/watch-ai-ambience-generator-v2</w:t>
        </w:r>
      </w:hyperlink>
      <w:r>
        <w:t xml:space="preserve"> - Details the advancement from AI Ambience Generator V1 to V2, including the shift from text prompts to image-based prompts.</w:t>
      </w:r>
      <w:r/>
    </w:p>
    <w:p>
      <w:pPr>
        <w:pStyle w:val="ListNumber"/>
        <w:spacing w:line="240" w:lineRule="auto"/>
        <w:ind w:left="720"/>
      </w:pPr>
      <w:r/>
      <w:hyperlink r:id="rId11">
        <w:r>
          <w:rPr>
            <w:color w:val="0000EE"/>
            <w:u w:val="single"/>
          </w:rPr>
          <w:t>https://www.newsshooter.com/2025/01/02/krotos-ai-image-to-ambience-feature/</w:t>
        </w:r>
      </w:hyperlink>
      <w:r>
        <w:t xml:space="preserve"> - Explains how the AI interprets images to create custom sound prompts and addresses the challenge of AI-generated videos lacking sound tracks.</w:t>
      </w:r>
      <w:r/>
    </w:p>
    <w:p>
      <w:pPr>
        <w:pStyle w:val="ListNumber"/>
        <w:spacing w:line="240" w:lineRule="auto"/>
        <w:ind w:left="720"/>
      </w:pPr>
      <w:r/>
      <w:hyperlink r:id="rId12">
        <w:r>
          <w:rPr>
            <w:color w:val="0000EE"/>
            <w:u w:val="single"/>
          </w:rPr>
          <w:t>https://www.broadcastnow.co.uk/production-and-post/krotos-introduces-image-to-sound-genai-feature/5200463.article</w:t>
        </w:r>
      </w:hyperlink>
      <w:r>
        <w:t xml:space="preserve"> - Highlights the streamlined sound creation workflow and the ability to refine AI-generated prompts based on mood, complexity, and energy level.</w:t>
      </w:r>
      <w:r/>
    </w:p>
    <w:p>
      <w:pPr>
        <w:pStyle w:val="ListNumber"/>
        <w:spacing w:line="240" w:lineRule="auto"/>
        <w:ind w:left="720"/>
      </w:pPr>
      <w:r/>
      <w:hyperlink r:id="rId10">
        <w:r>
          <w:rPr>
            <w:color w:val="0000EE"/>
            <w:u w:val="single"/>
          </w:rPr>
          <w:t>https://www.svconline.com/proav-today/watch-ai-ambience-generator-v2</w:t>
        </w:r>
      </w:hyperlink>
      <w:r>
        <w:t xml:space="preserve"> - Mentions the integration of the tool within DAWs, NLEs, or as a standalone tool, and the advanced control and sharing features.</w:t>
      </w:r>
      <w:r/>
    </w:p>
    <w:p>
      <w:pPr>
        <w:pStyle w:val="ListNumber"/>
        <w:spacing w:line="240" w:lineRule="auto"/>
        <w:ind w:left="720"/>
      </w:pPr>
      <w:r/>
      <w:hyperlink r:id="rId11">
        <w:r>
          <w:rPr>
            <w:color w:val="0000EE"/>
            <w:u w:val="single"/>
          </w:rPr>
          <w:t>https://www.newsshooter.com/2025/01/02/krotos-ai-image-to-ambience-feature/</w:t>
        </w:r>
      </w:hyperlink>
      <w:r>
        <w:t xml:space="preserve"> - Provides details on the multi-channel outputs and preset export function for detailed control and sharing of sound settings.</w:t>
      </w:r>
      <w:r/>
    </w:p>
    <w:p>
      <w:pPr>
        <w:pStyle w:val="ListNumber"/>
        <w:spacing w:line="240" w:lineRule="auto"/>
        <w:ind w:left="720"/>
      </w:pPr>
      <w:r/>
      <w:hyperlink r:id="rId12">
        <w:r>
          <w:rPr>
            <w:color w:val="0000EE"/>
            <w:u w:val="single"/>
          </w:rPr>
          <w:t>https://www.broadcastnow.co.uk/production-and-post/krotos-introduces-image-to-sound-genai-feature/5200463.article</w:t>
        </w:r>
      </w:hyperlink>
      <w:r>
        <w:t xml:space="preserve"> - Supports the broader context of AI technologies transforming traditional business practices in audio production and multimedia content creation.</w:t>
      </w:r>
      <w:r/>
    </w:p>
    <w:p>
      <w:pPr>
        <w:pStyle w:val="ListNumber"/>
        <w:spacing w:line="240" w:lineRule="auto"/>
        <w:ind w:left="720"/>
      </w:pPr>
      <w:r/>
      <w:hyperlink r:id="rId10">
        <w:r>
          <w:rPr>
            <w:color w:val="0000EE"/>
            <w:u w:val="single"/>
          </w:rPr>
          <w:t>https://www.svconline.com/proav-today/watch-ai-ambience-generator-v2</w:t>
        </w:r>
      </w:hyperlink>
      <w:r>
        <w:t xml:space="preserve"> - Confirms the pricing and availability of Krotos Studio, starting from $9.99 USD a month.</w:t>
      </w:r>
      <w:r/>
    </w:p>
    <w:p>
      <w:pPr>
        <w:pStyle w:val="ListNumber"/>
        <w:spacing w:line="240" w:lineRule="auto"/>
        <w:ind w:left="720"/>
      </w:pPr>
      <w:r/>
      <w:hyperlink r:id="rId11">
        <w:r>
          <w:rPr>
            <w:color w:val="0000EE"/>
            <w:u w:val="single"/>
          </w:rPr>
          <w:t>https://www.newsshooter.com/2025/01/02/krotos-ai-image-to-ambience-feature/</w:t>
        </w:r>
      </w:hyperlink>
      <w:r>
        <w:t xml:space="preserve"> - Provides additional context on the creative possibilities and applications of the AI Ambience Generator V2 for various projects.</w:t>
      </w:r>
      <w:r/>
    </w:p>
    <w:p>
      <w:pPr>
        <w:pStyle w:val="ListNumber"/>
        <w:spacing w:line="240" w:lineRule="auto"/>
        <w:ind w:left="720"/>
      </w:pPr>
      <w:r/>
      <w:hyperlink r:id="rId13">
        <w:r>
          <w:rPr>
            <w:color w:val="0000EE"/>
            <w:u w:val="single"/>
          </w:rPr>
          <w:t>https://www.mixonline.com/technology/news-products/see-something-hear-something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vconline.com/proav-today/watch-ai-ambience-generator-v2" TargetMode="External"/><Relationship Id="rId11" Type="http://schemas.openxmlformats.org/officeDocument/2006/relationships/hyperlink" Target="https://www.newsshooter.com/2025/01/02/krotos-ai-image-to-ambience-feature/" TargetMode="External"/><Relationship Id="rId12" Type="http://schemas.openxmlformats.org/officeDocument/2006/relationships/hyperlink" Target="https://www.broadcastnow.co.uk/production-and-post/krotos-introduces-image-to-sound-genai-feature/5200463.article" TargetMode="External"/><Relationship Id="rId13" Type="http://schemas.openxmlformats.org/officeDocument/2006/relationships/hyperlink" Target="https://www.mixonline.com/technology/news-products/see-something-hear-some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