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firms urged to maximise CRM potential for client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law firms increasingly embrace the digital age, Client Relationship Management (CRM) systems have emerged as pivotal tools within the marketing and business development arsenal. The CLIENTSFirst 2024 CRM Success Survey reveals significant insights into the current landscape, indicating that while the majority of law firms have adopted CRM systems, many are not fully leveraging their potential. The survey underscores the critical need for law firms to rethink their approach to CRM in order to enhance client connections, streamline operations, and facilitate growth in an evolving business environment.</w:t>
      </w:r>
      <w:r/>
    </w:p>
    <w:p>
      <w:r/>
      <w:r>
        <w:t>Historically, the legal sector has exhibited a cautious approach to adopting new technologies. However, a shift is underway as firms face growing pressures not only from competitors but also from clients demanding quicker and more personalised service. Traditionally, CRM systems in law firms have been employed for basic functions, such as managing contact lists and coordinating event invitations. Nonetheless, the true potential of CRM lies in its capacity to strengthen client relationships and uncover new revenue opportunities.</w:t>
      </w:r>
      <w:r/>
    </w:p>
    <w:p>
      <w:r/>
      <w:r>
        <w:t>Despite the prevalence of CRM systems, the satisfaction levels reported in the survey remain notably low. Many firms rated their effectiveness at a mere 5 out of 10, highlighting issues related to data quality, user adoption, and the measurement of return on investment (ROI). There is a significant opportunity for CRM systems to evolve from merely serving as contact management tools into comprehensive platforms that enhance client service, foster collaboration, and enable strategic insights across the firm.</w:t>
      </w:r>
      <w:r/>
    </w:p>
    <w:p>
      <w:r/>
      <w:r>
        <w:t xml:space="preserve">The survey details seven strategies that law firms should implement in 2025 to enhance CRM success and transform client engagement. </w:t>
      </w:r>
      <w:r/>
    </w:p>
    <w:p>
      <w:r/>
      <w:r>
        <w:t>The first recommendation emphasises the crucial role of data quality. The survey indicates that this is a primary concern among firms, with poor data—whether incomplete or duplicative—resulting in inefficiencies and frustrations. It suggests the implementation of robust data quality measures, including regular audits and data stewardship, to maintain high-quality information.</w:t>
      </w:r>
      <w:r/>
    </w:p>
    <w:p>
      <w:r/>
      <w:r>
        <w:t>Secondly, the report stresses the importance of user adoption through training and support. The survey finds that inconsistent user engagement is a significant barrier to CRM success, particularly among attorneys. Effective training tailored to user roles, utilising various formats such as workshops and individual coaching, can enhance user confidence and capability.</w:t>
      </w:r>
      <w:r/>
    </w:p>
    <w:p>
      <w:r/>
      <w:r>
        <w:t>Additionally, the survey commends a shift in focus from mere data entry to improving data quality. It proposes redefining success metrics to consider how effectively data aids client service and relationship management, thereby promoting a more meaningful use of CRM systems.</w:t>
      </w:r>
      <w:r/>
    </w:p>
    <w:p>
      <w:r/>
      <w:r>
        <w:t>The report also encourages law firms to leverage CRM as a strategic tool for business development. Advanced features, such as client segmentation and pipeline management, can identify growth opportunities and streamline outreach efforts. The incorporation of CRM into broader business development strategies will help firms capture a comprehensive view of client interactions.</w:t>
      </w:r>
      <w:r/>
    </w:p>
    <w:p>
      <w:r/>
      <w:r>
        <w:t>Moreover, integration with other key systems, such as billing and marketing automation, is touted as essential for maximising CRM’s value. This connectivity provides a holistic view of client engagement and can enhance operational efficiency.</w:t>
      </w:r>
      <w:r/>
    </w:p>
    <w:p>
      <w:r/>
      <w:r>
        <w:t>Leadership commitment and vision play a pivotal role in CRM adoption. The survey calls for firm leaders to actively champion CRM as a strategic priority, fostering a culture that embraces data-driven decision-making and continuous improvement.</w:t>
      </w:r>
      <w:r/>
    </w:p>
    <w:p>
      <w:r/>
      <w:r>
        <w:t>Lastly, the survey highlights the importance of adapting CRM systems to promote firm-wide collaboration. A well-implemented CRM can enhance coordination within client service teams across different practice areas, leading to a more unified client experience and unearthing additional service opportunities.</w:t>
      </w:r>
      <w:r/>
    </w:p>
    <w:p>
      <w:r/>
      <w:r>
        <w:t>By staying attuned to these strategies, law firms can transform their CRM systems into vital components of client engagement and business development, thereby positioning themselves favourably in a competitive legal landscape. A well-executed CRM strategy may enable these firms to meet the evolving demands of their clients while enhancing internal efficiencies, ultimately defining their future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https://www.jdsupra.com/legalnews/2024-crm-success-survey-why-law-firms-3367568/</w:t>
        </w:r>
      </w:hyperlink>
      <w:r>
        <w:t xml:space="preserve"> - Corroborates the need for law firms to rethink their approach to CRM, the low adoption rates among attorneys, and the challenges in implementing CRM effectively.</w:t>
      </w:r>
      <w:r/>
    </w:p>
    <w:p>
      <w:pPr>
        <w:pStyle w:val="ListNumber"/>
        <w:spacing w:line="240" w:lineRule="auto"/>
        <w:ind w:left="720"/>
      </w:pPr>
      <w:r/>
      <w:hyperlink r:id="rId11">
        <w:r>
          <w:rPr>
            <w:color w:val="0000EE"/>
            <w:u w:val="single"/>
          </w:rPr>
          <w:t>https://www.legalsales.org/Industry-Insights/13172501</w:t>
        </w:r>
      </w:hyperlink>
      <w:r>
        <w:t xml:space="preserve"> - Supports the low satisfaction levels with CRM systems, the issues related to data quality, user adoption, and ROI, and the importance of consistent use by lawyers.</w:t>
      </w:r>
      <w:r/>
    </w:p>
    <w:p>
      <w:pPr>
        <w:pStyle w:val="ListNumber"/>
        <w:spacing w:line="240" w:lineRule="auto"/>
        <w:ind w:left="720"/>
      </w:pPr>
      <w:r/>
      <w:hyperlink r:id="rId11">
        <w:r>
          <w:rPr>
            <w:color w:val="0000EE"/>
            <w:u w:val="single"/>
          </w:rPr>
          <w:t>https://www.legalsales.org/Industry-Insights/13172501</w:t>
        </w:r>
      </w:hyperlink>
      <w:r>
        <w:t xml:space="preserve"> - Highlights the challenges in CRM adoption, including lack of accountability and technology integrations, and the need for firm leaders to champion CRM.</w:t>
      </w:r>
      <w:r/>
    </w:p>
    <w:p>
      <w:pPr>
        <w:pStyle w:val="ListNumber"/>
        <w:spacing w:line="240" w:lineRule="auto"/>
        <w:ind w:left="720"/>
      </w:pPr>
      <w:r/>
      <w:hyperlink r:id="rId12">
        <w:r>
          <w:rPr>
            <w:color w:val="0000EE"/>
            <w:u w:val="single"/>
          </w:rPr>
          <w:t>https://www.legalitprofessionals.com/usa-news/13862-clientsfirst-consulting-announces-crm-success-survey</w:t>
        </w:r>
      </w:hyperlink>
      <w:r>
        <w:t xml:space="preserve"> - Details the CLIENTSFirst 2024 CRM Success Survey and its aim to understand the challenges law firms face with CRM technology.</w:t>
      </w:r>
      <w:r/>
    </w:p>
    <w:p>
      <w:pPr>
        <w:pStyle w:val="ListNumber"/>
        <w:spacing w:line="240" w:lineRule="auto"/>
        <w:ind w:left="720"/>
      </w:pPr>
      <w:r/>
      <w:hyperlink r:id="rId10">
        <w:r>
          <w:rPr>
            <w:color w:val="0000EE"/>
            <w:u w:val="single"/>
          </w:rPr>
          <w:t>https://www.jdsupra.com/legalnews/2024-crm-success-survey-why-law-firms-3367568/</w:t>
        </w:r>
      </w:hyperlink>
      <w:r>
        <w:t xml:space="preserve"> - Emphasizes the importance of data quality, user adoption through training, and the need to shift focus from mere data entry to improving data quality.</w:t>
      </w:r>
      <w:r/>
    </w:p>
    <w:p>
      <w:pPr>
        <w:pStyle w:val="ListNumber"/>
        <w:spacing w:line="240" w:lineRule="auto"/>
        <w:ind w:left="720"/>
      </w:pPr>
      <w:r/>
      <w:hyperlink r:id="rId11">
        <w:r>
          <w:rPr>
            <w:color w:val="0000EE"/>
            <w:u w:val="single"/>
          </w:rPr>
          <w:t>https://www.legalsales.org/Industry-Insights/13172501</w:t>
        </w:r>
      </w:hyperlink>
      <w:r>
        <w:t xml:space="preserve"> - Supports the recommendation to leverage CRM as a strategic tool for business development, including client segmentation and pipeline management.</w:t>
      </w:r>
      <w:r/>
    </w:p>
    <w:p>
      <w:pPr>
        <w:pStyle w:val="ListNumber"/>
        <w:spacing w:line="240" w:lineRule="auto"/>
        <w:ind w:left="720"/>
      </w:pPr>
      <w:r/>
      <w:hyperlink r:id="rId10">
        <w:r>
          <w:rPr>
            <w:color w:val="0000EE"/>
            <w:u w:val="single"/>
          </w:rPr>
          <w:t>https://www.jdsupra.com/legalnews/2024-crm-success-survey-why-law-firms-3367568/</w:t>
        </w:r>
      </w:hyperlink>
      <w:r>
        <w:t xml:space="preserve"> - Highlights the importance of integration with other key systems, such as billing and marketing automation, to maximize CRM's value.</w:t>
      </w:r>
      <w:r/>
    </w:p>
    <w:p>
      <w:pPr>
        <w:pStyle w:val="ListNumber"/>
        <w:spacing w:line="240" w:lineRule="auto"/>
        <w:ind w:left="720"/>
      </w:pPr>
      <w:r/>
      <w:hyperlink r:id="rId11">
        <w:r>
          <w:rPr>
            <w:color w:val="0000EE"/>
            <w:u w:val="single"/>
          </w:rPr>
          <w:t>https://www.legalsales.org/Industry-Insights/13172501</w:t>
        </w:r>
      </w:hyperlink>
      <w:r>
        <w:t xml:space="preserve"> - Underlines the critical role of leadership commitment and vision in CRM adoption and fostering a culture of data-driven decision-making.</w:t>
      </w:r>
      <w:r/>
    </w:p>
    <w:p>
      <w:pPr>
        <w:pStyle w:val="ListNumber"/>
        <w:spacing w:line="240" w:lineRule="auto"/>
        <w:ind w:left="720"/>
      </w:pPr>
      <w:r/>
      <w:hyperlink r:id="rId10">
        <w:r>
          <w:rPr>
            <w:color w:val="0000EE"/>
            <w:u w:val="single"/>
          </w:rPr>
          <w:t>https://www.jdsupra.com/legalnews/2024-crm-success-survey-why-law-firms-3367568/</w:t>
        </w:r>
      </w:hyperlink>
      <w:r>
        <w:t xml:space="preserve"> - Corroborates the need for adapting CRM systems to promote firm-wide collaboration and enhance coordination within client service teams.</w:t>
      </w:r>
      <w:r/>
    </w:p>
    <w:p>
      <w:pPr>
        <w:pStyle w:val="ListNumber"/>
        <w:spacing w:line="240" w:lineRule="auto"/>
        <w:ind w:left="720"/>
      </w:pPr>
      <w:r/>
      <w:hyperlink r:id="rId12">
        <w:r>
          <w:rPr>
            <w:color w:val="0000EE"/>
            <w:u w:val="single"/>
          </w:rPr>
          <w:t>https://www.legalitprofessionals.com/usa-news/13862-clientsfirst-consulting-announces-crm-success-survey</w:t>
        </w:r>
      </w:hyperlink>
      <w:r>
        <w:t xml:space="preserve"> - Supports the idea that a well-executed CRM strategy can help law firms meet evolving client demands and enhance internal efficiencies.</w:t>
      </w:r>
      <w:r/>
    </w:p>
    <w:p>
      <w:pPr>
        <w:pStyle w:val="ListNumber"/>
        <w:spacing w:line="240" w:lineRule="auto"/>
        <w:ind w:left="720"/>
      </w:pPr>
      <w:r/>
      <w:hyperlink r:id="rId13">
        <w:r>
          <w:rPr>
            <w:color w:val="0000EE"/>
            <w:u w:val="single"/>
          </w:rPr>
          <w:t>https://www.law.com/legaltechnews/2021/11/30/small-mid-size-law-firms-growing-in-crm-usage-but-still-behind-other-professional-services/</w:t>
        </w:r>
      </w:hyperlink>
      <w:r>
        <w:t xml:space="preserve"> - Provides context on the historical cautious approach of law firms to adopting new technologies and their current growth in CRM usage.</w:t>
      </w:r>
      <w:r/>
    </w:p>
    <w:p>
      <w:pPr>
        <w:pStyle w:val="ListNumber"/>
        <w:spacing w:line="240" w:lineRule="auto"/>
        <w:ind w:left="720"/>
      </w:pPr>
      <w:r/>
      <w:hyperlink r:id="rId14">
        <w:r>
          <w:rPr>
            <w:color w:val="0000EE"/>
            <w:u w:val="single"/>
          </w:rPr>
          <w:t>https://www.jdsupra.com/legalnews/top-seven-tips-for-law-firm-crm-success-1961031/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dsupra.com/legalnews/2024-crm-success-survey-why-law-firms-3367568/" TargetMode="External"/><Relationship Id="rId11" Type="http://schemas.openxmlformats.org/officeDocument/2006/relationships/hyperlink" Target="https://www.legalsales.org/Industry-Insights/13172501" TargetMode="External"/><Relationship Id="rId12" Type="http://schemas.openxmlformats.org/officeDocument/2006/relationships/hyperlink" Target="https://www.legalitprofessionals.com/usa-news/13862-clientsfirst-consulting-announces-crm-success-survey" TargetMode="External"/><Relationship Id="rId13" Type="http://schemas.openxmlformats.org/officeDocument/2006/relationships/hyperlink" Target="https://www.law.com/legaltechnews/2021/11/30/small-mid-size-law-firms-growing-in-crm-usage-but-still-behind-other-professional-services/" TargetMode="External"/><Relationship Id="rId14" Type="http://schemas.openxmlformats.org/officeDocument/2006/relationships/hyperlink" Target="https://www.jdsupra.com/legalnews/top-seven-tips-for-law-firm-crm-success-19610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