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Medical transcription software and meeting room booking markets set for substantial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 York, NY – January 10, 2025 – The global medical transcription software market is poised for significant growth, projected to increase from USD 85.3 billion in 2023 to approximately USD 190.2 billion by 2032, reflecting a compound annual growth rate (CAGR) of 9.60% during the period from 2024 to 2032. In 2023, North America led this market, capturing over 35.0% of the total share, generating revenue of USD 27.2 billion.</w:t>
      </w:r>
      <w:r/>
    </w:p>
    <w:p>
      <w:r/>
      <w:r>
        <w:t>The growth of the medical transcription software market is attributed to various factors, including a heightened awareness of the importance of clinical documentation in ensuring high-quality patient care. The e-health sector has been rapidly expanding, coupled with increasing government investments in healthcare systems that bolster the market further.</w:t>
      </w:r>
      <w:r/>
    </w:p>
    <w:p>
      <w:r/>
      <w:r>
        <w:t>However, the market does face challenges, particularly with the limited adoption of medical transcription software in underdeveloped regions. Emerging markets are expected to present lucrative opportunities for expansion during the forecast period.</w:t>
      </w:r>
      <w:r/>
    </w:p>
    <w:p>
      <w:r/>
      <w:r>
        <w:t>The market analysis indicates that the voice recognition segment substantially dominates the medical transcription software landscape. Moreover, cloud or web-based solutions are set to experience the highest CAGR throughout the forecast period, indicating a trend towards more agile, accessible solutions. The segment related to hospitals maintains the highest market share, highlighting the critical need for efficient documentation in healthcare facilities.</w:t>
      </w:r>
      <w:r/>
    </w:p>
    <w:p>
      <w:r/>
      <w:r>
        <w:t>The integration of electronic health records (EHRs) has been a significant driving force behind the expansion of the medical transcription software market. The increased digitisation of patient information to enhance efficiency and comply with regulatory standards is pivotal. As noted by the Office of the National Coordinator for Health Information Technology, 96% of non-federal acute care hospitals in the United States had adopted certified EHR systems by 2021. This widespread adaptation necessitates robust transcription software that can convert spoken medical information into precise digital formats.</w:t>
      </w:r>
      <w:r/>
    </w:p>
    <w:p>
      <w:r/>
      <w:r>
        <w:t>Increased incidences of chronic diseases and an aging population have heightened the demand for comprehensive documentation, as supported by data from the Centers for Disease Control and Prevention (CDC) indicating that over half of U.S. adults are living with at least one chronic condition. Companies like Nuance Communications are responding to these needs by developing advanced tools, such as the AI-enhanced Dragon Medical One platform, designed for improved accuracy and streamlined documentation.</w:t>
      </w:r>
      <w:r/>
    </w:p>
    <w:p>
      <w:r/>
      <w:r>
        <w:t>Automation in medical transcription processes offers healthcare providers significant cost savings and efficiency gains. The U.S. Bureau of Labor Statistics anticipates a 7% decline in medical transcriptionist employment by 2030 due to these technological advancements, prompting companies like 3M Health Information Systems to create tools such as the 3M M*Modal virtual assistant, which is focused on optimising clinical workflows and reducing administrative burdens.</w:t>
      </w:r>
      <w:r/>
    </w:p>
    <w:p>
      <w:r/>
      <w:r>
        <w:t>The application of artificial intelligence (AI) within medical transcription is facilitating a transformative shift in the market. AI-driven solutions employ natural language processing (NLP) to reduce documentation errors significantly. While traditional transcription methods have error rates between 4% and 8%, AI solutions can achieve accuracy rates of below 2%.</w:t>
      </w:r>
      <w:r/>
    </w:p>
    <w:p>
      <w:r/>
      <w:r>
        <w:t>Furthermore, real-time transcription capabilities that allow healthcare providers to document interactions as they happen are saving up to 30% of physicians’ time. The implementation of AI also enhances voice recognition, achieving over 95% accuracy, further improving the overall efficiency of clinical documentation practices.</w:t>
      </w:r>
      <w:r/>
    </w:p>
    <w:p>
      <w:r/>
      <w:r>
        <w:t>In terms of market outlook, AI medical transcription is expected to grow at a robust CAGR exceeding 15% from 2023 to 2030, fuelled by innovations such as contextual learning and integration with EHR systems.</w:t>
      </w:r>
      <w:r/>
    </w:p>
    <w:p>
      <w:r/>
      <w:r>
        <w:t>The trends shaping the market indicate a significant move towards AI and NLP integration, real-time transcription capabilities, and cloud-based solutions that enhance remote access. Furthermore, robust security measures for patient data and customised software for specific medical specialties are also being prioritised. Despite facing hurdles due to varying levels of adoption in different regions, the prospects for the global medical transcription software market remain strong, particularly influenced by telemedicine, clinical efficiency, and educational applications in healthcare.</w:t>
      </w:r>
      <w:r/>
    </w:p>
    <w:p>
      <w:r/>
      <w:r>
        <w:t>Simultaneously, the meeting room booking hardware systems market is also on an upward trajectory. As of January 2025, the global market for these systems is valued at USD 135.22 million, with expectations to reach approximately USD 238.69 million by the end of 2031, growing at a CAGR of 7.36% over the forecast period from 2024 to 2031.</w:t>
      </w:r>
      <w:r/>
    </w:p>
    <w:p>
      <w:r/>
      <w:r>
        <w:t>The meeting room booking hardware systems market is emerging in response to the growing necessity for efficient space management within businesses and educational institutions. The transition toward hybrid working models necessitates streamlined solutions to optimise workspace use, alleviate booking conflicts, and improve productivity. These systems feature a range of hardware, including touchscreens and occupancy sensors, paired with integrated software to simplify room reservation processes.</w:t>
      </w:r>
      <w:r/>
    </w:p>
    <w:p>
      <w:r/>
      <w:r>
        <w:t>North America and Europe lead the world in adopting meeting room booking technology, largely due to advanced infrastructure and heightened demand from corporate environments. The Asia-Pacific region, meanwhile, is experiencing swift growth spurred by the increasing embrace of modern office solutions.</w:t>
      </w:r>
      <w:r/>
    </w:p>
    <w:p>
      <w:r/>
      <w:r>
        <w:t>Current market trends include a surge in integrated smart office technologies, allowing seamless connections between meeting room hardware and other workplace devices. Additionally, the demand for remote access via cloud-based systems and AI-driven analytics is growing, supporting the need for efficient, scalable workplace management solutions.</w:t>
      </w:r>
      <w:r/>
    </w:p>
    <w:p>
      <w:r/>
      <w:r>
        <w:t>Investment in this market is substantial, particularly for those focusing on the integration of hardware with sophisticated software platforms. However, challenges remain, such as the high initial costs of implementation and the necessity for seamless integration with existing IT ecosystems.</w:t>
      </w:r>
      <w:r/>
    </w:p>
    <w:p>
      <w:r/>
      <w:r>
        <w:t>Companies like Sign In solutions Inc, Flowscape, and ProDVX are notable players in the field, contributing to the evolving market landscape by focusing on sustainability and digital transformation to enhance operational efficiencies.</w:t>
      </w:r>
      <w:r/>
    </w:p>
    <w:p>
      <w:r/>
      <w:r>
        <w:t>In summary, both the medical transcription software market and the meeting room booking hardware systems market are poised for significant growth, driven by technological advancements, increased demand for operational efficiency, and the rise of complex working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https://www.pharmiweb.com/press-release/2024-05-29/medical-transcription-software-market-to-grow-at-96-cagr-hitting-usd-1902-billion-by-2032</w:t>
        </w:r>
      </w:hyperlink>
      <w:r>
        <w:t xml:space="preserve"> - Corroborates the global medical transcription software market size projection from USD 85.3 billion in 2023 to USD 190.2 billion by 2032, and the CAGR of 9.60% during the forecast period.</w:t>
      </w:r>
      <w:r/>
    </w:p>
    <w:p>
      <w:pPr>
        <w:pStyle w:val="ListNumber"/>
        <w:spacing w:line="240" w:lineRule="auto"/>
        <w:ind w:left="720"/>
      </w:pPr>
      <w:r/>
      <w:hyperlink r:id="rId11">
        <w:r>
          <w:rPr>
            <w:color w:val="0000EE"/>
            <w:u w:val="single"/>
          </w:rPr>
          <w:t>https://www.persistencemarketresearch.com/market-research/medical-transcription-software-market.asp</w:t>
        </w:r>
      </w:hyperlink>
      <w:r>
        <w:t xml:space="preserve"> - Supports the dominance of North America in the medical transcription software market, generating significant revenue and holding a substantial market share.</w:t>
      </w:r>
      <w:r/>
    </w:p>
    <w:p>
      <w:pPr>
        <w:pStyle w:val="ListNumber"/>
        <w:spacing w:line="240" w:lineRule="auto"/>
        <w:ind w:left="720"/>
      </w:pPr>
      <w:r/>
      <w:hyperlink r:id="rId11">
        <w:r>
          <w:rPr>
            <w:color w:val="0000EE"/>
            <w:u w:val="single"/>
          </w:rPr>
          <w:t>https://www.persistencemarketresearch.com/market-research/medical-transcription-software-market.asp</w:t>
        </w:r>
      </w:hyperlink>
      <w:r>
        <w:t xml:space="preserve"> - Highlights the importance of clinical documentation and the role of government investments and EHR/EMR adoption in driving market growth.</w:t>
      </w:r>
      <w:r/>
    </w:p>
    <w:p>
      <w:pPr>
        <w:pStyle w:val="ListNumber"/>
        <w:spacing w:line="240" w:lineRule="auto"/>
        <w:ind w:left="720"/>
      </w:pPr>
      <w:r/>
      <w:hyperlink r:id="rId12">
        <w:r>
          <w:rPr>
            <w:color w:val="0000EE"/>
            <w:u w:val="single"/>
          </w:rPr>
          <w:t>https://www.fortunebusinessinsights.com/industry-reports/medical-transcription-software-market-101572</w:t>
        </w:r>
      </w:hyperlink>
      <w:r>
        <w:t xml:space="preserve"> - Confirms the dominance of the voice recognition segment and the growing trend towards cloud or web-based solutions in the medical transcription software market.</w:t>
      </w:r>
      <w:r/>
    </w:p>
    <w:p>
      <w:pPr>
        <w:pStyle w:val="ListNumber"/>
        <w:spacing w:line="240" w:lineRule="auto"/>
        <w:ind w:left="720"/>
      </w:pPr>
      <w:r/>
      <w:hyperlink r:id="rId12">
        <w:r>
          <w:rPr>
            <w:color w:val="0000EE"/>
            <w:u w:val="single"/>
          </w:rPr>
          <w:t>https://www.fortunebusinessinsights.com/industry-reports/medical-transcription-software-market-101572</w:t>
        </w:r>
      </w:hyperlink>
      <w:r>
        <w:t xml:space="preserve"> - Supports the high market share of the hospitals segment and the critical need for efficient documentation in healthcare facilities.</w:t>
      </w:r>
      <w:r/>
    </w:p>
    <w:p>
      <w:pPr>
        <w:pStyle w:val="ListNumber"/>
        <w:spacing w:line="240" w:lineRule="auto"/>
        <w:ind w:left="720"/>
      </w:pPr>
      <w:r/>
      <w:hyperlink r:id="rId12">
        <w:r>
          <w:rPr>
            <w:color w:val="0000EE"/>
            <w:u w:val="single"/>
          </w:rPr>
          <w:t>https://www.fortunebusinessinsights.com/industry-reports/medical-transcription-software-market-101572</w:t>
        </w:r>
      </w:hyperlink>
      <w:r>
        <w:t xml:space="preserve"> - Corroborates the significant driving force of EHR integration and the digitization of patient information in the medical transcription software market.</w:t>
      </w:r>
      <w:r/>
    </w:p>
    <w:p>
      <w:pPr>
        <w:pStyle w:val="ListNumber"/>
        <w:spacing w:line="240" w:lineRule="auto"/>
        <w:ind w:left="720"/>
      </w:pPr>
      <w:r/>
      <w:hyperlink r:id="rId11">
        <w:r>
          <w:rPr>
            <w:color w:val="0000EE"/>
            <w:u w:val="single"/>
          </w:rPr>
          <w:t>https://www.persistencemarketresearch.com/market-research/medical-transcription-software-market.asp</w:t>
        </w:r>
      </w:hyperlink>
      <w:r>
        <w:t xml:space="preserve"> - Highlights the role of AI and machine learning in enhancing transcription accuracy and streamlining workflows in the medical transcription software market.</w:t>
      </w:r>
      <w:r/>
    </w:p>
    <w:p>
      <w:pPr>
        <w:pStyle w:val="ListNumber"/>
        <w:spacing w:line="240" w:lineRule="auto"/>
        <w:ind w:left="720"/>
      </w:pPr>
      <w:r/>
      <w:hyperlink r:id="rId12">
        <w:r>
          <w:rPr>
            <w:color w:val="0000EE"/>
            <w:u w:val="single"/>
          </w:rPr>
          <w:t>https://www.fortunebusinessinsights.com/industry-reports/medical-transcription-software-market-101572</w:t>
        </w:r>
      </w:hyperlink>
      <w:r>
        <w:t xml:space="preserve"> - Supports the cost savings and efficiency gains from automation in medical transcription processes and the impact on medical transcriptionist employment.</w:t>
      </w:r>
      <w:r/>
    </w:p>
    <w:p>
      <w:pPr>
        <w:pStyle w:val="ListNumber"/>
        <w:spacing w:line="240" w:lineRule="auto"/>
        <w:ind w:left="720"/>
      </w:pPr>
      <w:r/>
      <w:hyperlink r:id="rId12">
        <w:r>
          <w:rPr>
            <w:color w:val="0000EE"/>
            <w:u w:val="single"/>
          </w:rPr>
          <w:t>https://www.fortunebusinessinsights.com/industry-reports/medical-transcription-software-market-101572</w:t>
        </w:r>
      </w:hyperlink>
      <w:r>
        <w:t xml:space="preserve"> - Corroborates the transformative shift due to AI-driven solutions, including real-time transcription capabilities and improved voice recognition accuracy.</w:t>
      </w:r>
      <w:r/>
    </w:p>
    <w:p>
      <w:pPr>
        <w:pStyle w:val="ListNumber"/>
        <w:spacing w:line="240" w:lineRule="auto"/>
        <w:ind w:left="720"/>
      </w:pPr>
      <w:r/>
      <w:hyperlink r:id="rId13">
        <w:r>
          <w:rPr>
            <w:color w:val="0000EE"/>
            <w:u w:val="single"/>
          </w:rPr>
          <w:t>https://www.thebusinessresearchcompany.com/report/medical-transcription-software-global-market-report</w:t>
        </w:r>
      </w:hyperlink>
      <w:r>
        <w:t xml:space="preserve"> - Supports the market outlook for AI medical transcription, including growth rates and the integration with EHR systems.</w:t>
      </w:r>
      <w:r/>
    </w:p>
    <w:p>
      <w:pPr>
        <w:pStyle w:val="ListNumber"/>
        <w:spacing w:line="240" w:lineRule="auto"/>
        <w:ind w:left="720"/>
      </w:pPr>
      <w:r/>
      <w:hyperlink r:id="rId12">
        <w:r>
          <w:rPr>
            <w:color w:val="0000EE"/>
            <w:u w:val="single"/>
          </w:rPr>
          <w:t>https://www.fortunebusinessinsights.com/industry-reports/medical-transcription-software-market-101572</w:t>
        </w:r>
      </w:hyperlink>
      <w:r>
        <w:t xml:space="preserve"> - Highlights the trends towards AI and NLP integration, real-time transcription, and cloud-based solutions, as well as the emphasis on robust security measures and customized software.</w:t>
      </w:r>
      <w:r/>
    </w:p>
    <w:p>
      <w:pPr>
        <w:pStyle w:val="ListNumber"/>
        <w:spacing w:line="240" w:lineRule="auto"/>
        <w:ind w:left="720"/>
      </w:pPr>
      <w:r/>
      <w:hyperlink r:id="rId14">
        <w:r>
          <w:rPr>
            <w:color w:val="0000EE"/>
            <w:u w:val="single"/>
          </w:rPr>
          <w:t>https://news.google.com/rss/articles/CBMidkFVX3lxTE0zMlEyTVREc2VCOGk0UGNoMmo0eGh6Tm91VTJqMHFETDE2S1lkVTdsVjNRVWRtOWRpUmo1RzNjeUxscW1kSkE1R0RfbW5FQVAyODRKQl96VFhfd2UtNHRJTUs1R0dyOTlmdmlCa3Jvd2dCTnp4REE?oc=5&amp;hl=en-US&amp;gl=US&amp;ceid=US:en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lwFBVV95cUxNS1ZET1JfQlJsZzBTejNLODNuT05fd3NlR014b2wzbllGWUVsMktVYUpaOU5mblNqdk01alppajhjQ0EySEFWdkgyMlF3bTN6dmFyalJBb1NjSThVUWwwekV4Vk5Ka3B4ZXhkeFN1UWJveU0zTTVPTWR3aFNRUWRLTmpMR0hfeVRQVjNHZFU4b1JrOEpPWGk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harmiweb.com/press-release/2024-05-29/medical-transcription-software-market-to-grow-at-96-cagr-hitting-usd-1902-billion-by-2032" TargetMode="External"/><Relationship Id="rId11" Type="http://schemas.openxmlformats.org/officeDocument/2006/relationships/hyperlink" Target="https://www.persistencemarketresearch.com/market-research/medical-transcription-software-market.asp" TargetMode="External"/><Relationship Id="rId12" Type="http://schemas.openxmlformats.org/officeDocument/2006/relationships/hyperlink" Target="https://www.fortunebusinessinsights.com/industry-reports/medical-transcription-software-market-101572" TargetMode="External"/><Relationship Id="rId13" Type="http://schemas.openxmlformats.org/officeDocument/2006/relationships/hyperlink" Target="https://www.thebusinessresearchcompany.com/report/medical-transcription-software-global-market-report" TargetMode="External"/><Relationship Id="rId14" Type="http://schemas.openxmlformats.org/officeDocument/2006/relationships/hyperlink" Target="https://news.google.com/rss/articles/CBMidkFVX3lxTE0zMlEyTVREc2VCOGk0UGNoMmo0eGh6Tm91VTJqMHFETDE2S1lkVTdsVjNRVWRtOWRpUmo1RzNjeUxscW1kSkE1R0RfbW5FQVAyODRKQl96VFhfd2UtNHRJTUs1R0dyOTlmdmlCa3Jvd2dCTnp4REE?oc=5&amp;hl=en-US&amp;gl=US&amp;ceid=US:en" TargetMode="External"/><Relationship Id="rId15" Type="http://schemas.openxmlformats.org/officeDocument/2006/relationships/hyperlink" Target="https://news.google.com/rss/articles/CBMilwFBVV95cUxNS1ZET1JfQlJsZzBTejNLODNuT05fd3NlR014b2wzbllGWUVsMktVYUpaOU5mblNqdk01alppajhjQ0EySEFWdkgyMlF3bTN6dmFyalJBb1NjSThVUWwwekV4Vk5Ka3B4ZXhkeFN1UWJveU0zTTVPTWR3aFNRUWRLTmpMR0hfeVRQVjNHZFU4b1JrOEpPWGk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