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MPs urge Ministry of Defence to enhance AI capabilities in response to military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call to action, a committee of Members of Parliament (MPs) in the UK has urged the Ministry of Defence (MoD) to enhance its utilisation of Artificial Intelligence (AI) in response to emerging military challenges and the rapid pace of technological advancement. The opinions of the Commons’ Defence Committee reflect a growing concern that the UK's defence capabilities may not be keeping pace with global trends, particularly as evidenced by Ukraine's strategic use of AI on the battlefield amidst its conflict with Russia.</w:t>
      </w:r>
      <w:r/>
    </w:p>
    <w:p>
      <w:r/>
      <w:r>
        <w:t>The report produced by the committee highlights the effective deployment of AI technology by Kyiv, which includes its application in drones, intelligence analysis, and combat assessment against Russian forces. This observational learning serves as a crucial example for the UK, which is perceived to be lagging in its technological capabilities. Emma Lewell-Buck, a member of the committee and Labour MP for South Shields, stated, “Artificial intelligence in defence is here to stay – the UK must move fast to avoid falling behind.” She further asserted that the advancements observed in Ukraine provide a clear illustration of the military advantages that can be gained from integrating AI into defence operations.</w:t>
      </w:r>
      <w:r/>
    </w:p>
    <w:p>
      <w:r/>
      <w:r>
        <w:t>The committee’s report indicates that the UK’s current approach to AI is “under-developed and requires cultivation.” The MPs emphasised that in order to effectively harness AI technologies, the Ministry of Defence must transition into an “AI-native” organisation. This would involve a holistic integration of AI into various functions, ranging from frontline military operations to back office processes.</w:t>
      </w:r>
      <w:r/>
    </w:p>
    <w:p>
      <w:r/>
      <w:r>
        <w:t>The potential for the UK to become a leader in the defence AI sector was noted; however, the committee cautioned that the MoD should focus on specialisation rather than attempting to compete directly with established global leaders in AI technology, such as China and the USA. The report contended that there exists a disconnect between the MoD’s acknowledged importance of AI and the actual measures being undertaken to implement such technologies.</w:t>
      </w:r>
      <w:r/>
    </w:p>
    <w:p>
      <w:r/>
      <w:r>
        <w:t>Lewell-Buck expressed urgency in her comments regarding the current global security landscape, stating, “With the global threat picture ever-worsening, and the pace of technological change moving at a rapid speed, the Ministry of Defence has no time to lose.” She highlighted that the government's strategic defence review would present an important opportunity to explore how the MoD can better leverage AI. This extensive review, which has been commissioned by the Prime Minister, is anticipated to report its findings in the first half of 2025.</w:t>
      </w:r>
      <w:r/>
    </w:p>
    <w:p>
      <w:r/>
      <w:r>
        <w:t>As the discourse around AI continues to evolve within military contexts, the UK faces critical decisions regarding its strategies for integrating these technologies into defence practices, with insights from international examples such as Ukraine serving as vital reference points.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https://www.gov.uk/government/publications/government-response-to-the-house-of-lords-ai-in-weapon-systems-committee-report</w:t>
        </w:r>
      </w:hyperlink>
      <w:r>
        <w:t xml:space="preserve"> - This link supports the government's response to the House of Lords Committee Report on AI in weapon systems, highlighting the need for safe and responsible use of AI in the military domain.</w:t>
      </w:r>
      <w:r/>
    </w:p>
    <w:p>
      <w:pPr>
        <w:pStyle w:val="ListNumber"/>
        <w:spacing w:line="240" w:lineRule="auto"/>
        <w:ind w:left="720"/>
      </w:pPr>
      <w:r/>
      <w:hyperlink r:id="rId11">
        <w:r>
          <w:rPr>
            <w:color w:val="0000EE"/>
            <w:u w:val="single"/>
          </w:rPr>
          <w:t>https://assets.publishing.service.gov.uk/media/65cb77caa7ded0000c79e526/Government_response_to_the_House_of_Lords_AI_in_Weapon_Systems_Committee_Report.pdf</w:t>
        </w:r>
      </w:hyperlink>
      <w:r>
        <w:t xml:space="preserve"> - This PDF document details the government's response to the House of Lords AI in Weapon Systems Committee Report, including the commitment to AI ethical principles and international norms.</w:t>
      </w:r>
      <w:r/>
    </w:p>
    <w:p>
      <w:pPr>
        <w:pStyle w:val="ListNumber"/>
        <w:spacing w:line="240" w:lineRule="auto"/>
        <w:ind w:left="720"/>
      </w:pPr>
      <w:r/>
      <w:hyperlink r:id="rId12">
        <w:r>
          <w:rPr>
            <w:color w:val="0000EE"/>
            <w:u w:val="single"/>
          </w:rPr>
          <w:t>https://www.gov.uk/government/publications/defence-artificial-intelligence-strategy</w:t>
        </w:r>
      </w:hyperlink>
      <w:r>
        <w:t xml:space="preserve"> - This link provides the Defence Artificial Intelligence Strategy, which outlines the UK's approach to the development and adoption of AI in defence, aligning with the committee's recommendations.</w:t>
      </w:r>
      <w:r/>
    </w:p>
    <w:p>
      <w:pPr>
        <w:pStyle w:val="ListNumber"/>
        <w:spacing w:line="240" w:lineRule="auto"/>
        <w:ind w:left="720"/>
      </w:pPr>
      <w:r/>
      <w:hyperlink r:id="rId13">
        <w:r>
          <w:rPr>
            <w:color w:val="0000EE"/>
            <w:u w:val="single"/>
          </w:rPr>
          <w:t>https://assets.publishing.service.gov.uk/government/uploads/system/uploads/attachment_data/file/1082991/20220614-Ambitious_Safe_and_Responsible.pdf</w:t>
        </w:r>
      </w:hyperlink>
      <w:r>
        <w:t xml:space="preserve"> - This document, 'Ambitious, Safe, Responsible: Our approach to the delivery of AI-enabled capability in Defence,' supports the holistic integration of AI into various defence functions.</w:t>
      </w:r>
      <w:r/>
    </w:p>
    <w:p>
      <w:pPr>
        <w:pStyle w:val="ListNumber"/>
        <w:spacing w:line="240" w:lineRule="auto"/>
        <w:ind w:left="720"/>
      </w:pPr>
      <w:r/>
      <w:hyperlink r:id="rId14">
        <w:r>
          <w:rPr>
            <w:color w:val="0000EE"/>
            <w:u w:val="single"/>
          </w:rPr>
          <w:t>https://www.insideglobaltech.com/2023/10/02/uk-parliament-publishes-interim-report-on-the-uks-ai-governance-proposals/</w:t>
        </w:r>
      </w:hyperlink>
      <w:r>
        <w:t xml:space="preserve"> - This article discusses the UK Parliament's interim report on AI governance, which includes recommendations for the UK to position itself as a leader in AI governance, relevant to the defence sector's AI integration.</w:t>
      </w:r>
      <w:r/>
    </w:p>
    <w:p>
      <w:pPr>
        <w:pStyle w:val="ListNumber"/>
        <w:spacing w:line="240" w:lineRule="auto"/>
        <w:ind w:left="720"/>
      </w:pPr>
      <w:r/>
      <w:hyperlink r:id="rId15">
        <w:r>
          <w:rPr>
            <w:color w:val="0000EE"/>
            <w:u w:val="single"/>
          </w:rPr>
          <w:t>https://www.gov.uk/government/news/uk-hosts-ai-safety-summit-to-address-global-risks</w:t>
        </w:r>
      </w:hyperlink>
      <w:r>
        <w:t xml:space="preserve"> - Although not directly mentioned, this link would support the ongoing discussions and actions by the UK government regarding AI safety and governance, which are crucial for defence applications.</w:t>
      </w:r>
      <w:r/>
    </w:p>
    <w:p>
      <w:pPr>
        <w:pStyle w:val="ListNumber"/>
        <w:spacing w:line="240" w:lineRule="auto"/>
        <w:ind w:left="720"/>
      </w:pPr>
      <w:r/>
      <w:hyperlink r:id="rId16">
        <w:r>
          <w:rPr>
            <w:color w:val="0000EE"/>
            <w:u w:val="single"/>
          </w:rPr>
          <w:t>https://www.parliament.uk/business/committees/committees-a-z/commons-select/defence-committee/</w:t>
        </w:r>
      </w:hyperlink>
      <w:r>
        <w:t xml:space="preserve"> - This link to the Defence Committee of the UK Parliament provides context on the committee's role and responsibilities, including their reports and inquiries on defence matters such as AI integration.</w:t>
      </w:r>
      <w:r/>
    </w:p>
    <w:p>
      <w:pPr>
        <w:pStyle w:val="ListNumber"/>
        <w:spacing w:line="240" w:lineRule="auto"/>
        <w:ind w:left="720"/>
      </w:pPr>
      <w:r/>
      <w:hyperlink r:id="rId17">
        <w:r>
          <w:rPr>
            <w:color w:val="0000EE"/>
            <w:u w:val="single"/>
          </w:rPr>
          <w:t>https://www.parliament.uk/business/committees/committees-a-z/commons-select/innovation-and-technology-committee/</w:t>
        </w:r>
      </w:hyperlink>
      <w:r>
        <w:t xml:space="preserve"> - This link to the Innovation and Technology Committee of the UK Parliament supports the broader context of AI governance and regulation discussions in the UK.</w:t>
      </w:r>
      <w:r/>
    </w:p>
    <w:p>
      <w:pPr>
        <w:pStyle w:val="ListNumber"/>
        <w:spacing w:line="240" w:lineRule="auto"/>
        <w:ind w:left="720"/>
      </w:pPr>
      <w:r/>
      <w:hyperlink r:id="rId18">
        <w:r>
          <w:rPr>
            <w:color w:val="0000EE"/>
            <w:u w:val="single"/>
          </w:rPr>
          <w:t>https://www.houseoflordslibrary.uk/research-briefings/lln-2023-014/</w:t>
        </w:r>
      </w:hyperlink>
      <w:r>
        <w:t xml:space="preserve"> - This research briefing from the House of Lords Library could provide additional context on the parliamentary discussions and reports related to AI in weapon systems.</w:t>
      </w:r>
      <w:r/>
    </w:p>
    <w:p>
      <w:pPr>
        <w:pStyle w:val="ListNumber"/>
        <w:spacing w:line="240" w:lineRule="auto"/>
        <w:ind w:left="720"/>
      </w:pPr>
      <w:r/>
      <w:hyperlink r:id="rId19">
        <w:r>
          <w:rPr>
            <w:color w:val="0000EE"/>
            <w:u w:val="single"/>
          </w:rPr>
          <w:t>https://www.mod.uk/news/article/uk-publishes-new-defence-ai-strategy</w:t>
        </w:r>
      </w:hyperlink>
      <w:r>
        <w:t xml:space="preserve"> - This link to the Ministry of Defence's news article on the new Defence AI Strategy supports the UK's commitment to developing and adopting AI technologies responsibly in the defence sector.</w:t>
      </w:r>
      <w:r/>
    </w:p>
    <w:p>
      <w:pPr>
        <w:pStyle w:val="ListNumber"/>
        <w:spacing w:line="240" w:lineRule="auto"/>
        <w:ind w:left="720"/>
      </w:pPr>
      <w:r/>
      <w:hyperlink r:id="rId20">
        <w:r>
          <w:rPr>
            <w:color w:val="0000EE"/>
            <w:u w:val="single"/>
          </w:rPr>
          <w:t>https://www.mod.uk/publications/defence-ai-strategy/</w:t>
        </w:r>
      </w:hyperlink>
      <w:r>
        <w:t xml:space="preserve"> - This link provides detailed information on the Defence AI Strategy, which is crucial for understanding the UK's approach to integrating AI into defence operations.</w:t>
      </w:r>
      <w:r/>
    </w:p>
    <w:p>
      <w:pPr>
        <w:pStyle w:val="ListNumber"/>
        <w:spacing w:line="240" w:lineRule="auto"/>
        <w:ind w:left="720"/>
      </w:pPr>
      <w:r/>
      <w:hyperlink r:id="rId21">
        <w:r>
          <w:rPr>
            <w:color w:val="0000EE"/>
            <w:u w:val="single"/>
          </w:rPr>
          <w:t>https://www.independent.co.uk/news/uk/politics/ministry-of-defence-mod-ukraine-kyiv-britain-b2677055.html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government-response-to-the-house-of-lords-ai-in-weapon-systems-committee-report" TargetMode="External"/><Relationship Id="rId11" Type="http://schemas.openxmlformats.org/officeDocument/2006/relationships/hyperlink" Target="https://assets.publishing.service.gov.uk/media/65cb77caa7ded0000c79e526/Government_response_to_the_House_of_Lords_AI_in_Weapon_Systems_Committee_Report.pdf" TargetMode="External"/><Relationship Id="rId12" Type="http://schemas.openxmlformats.org/officeDocument/2006/relationships/hyperlink" Target="https://www.gov.uk/government/publications/defence-artificial-intelligence-strategy" TargetMode="External"/><Relationship Id="rId13" Type="http://schemas.openxmlformats.org/officeDocument/2006/relationships/hyperlink" Target="https://assets.publishing.service.gov.uk/government/uploads/system/uploads/attachment_data/file/1082991/20220614-Ambitious_Safe_and_Responsible.pdf" TargetMode="External"/><Relationship Id="rId14" Type="http://schemas.openxmlformats.org/officeDocument/2006/relationships/hyperlink" Target="https://www.insideglobaltech.com/2023/10/02/uk-parliament-publishes-interim-report-on-the-uks-ai-governance-proposals/" TargetMode="External"/><Relationship Id="rId15" Type="http://schemas.openxmlformats.org/officeDocument/2006/relationships/hyperlink" Target="https://www.gov.uk/government/news/uk-hosts-ai-safety-summit-to-address-global-risks" TargetMode="External"/><Relationship Id="rId16" Type="http://schemas.openxmlformats.org/officeDocument/2006/relationships/hyperlink" Target="https://www.parliament.uk/business/committees/committees-a-z/commons-select/defence-committee/" TargetMode="External"/><Relationship Id="rId17" Type="http://schemas.openxmlformats.org/officeDocument/2006/relationships/hyperlink" Target="https://www.parliament.uk/business/committees/committees-a-z/commons-select/innovation-and-technology-committee/" TargetMode="External"/><Relationship Id="rId18" Type="http://schemas.openxmlformats.org/officeDocument/2006/relationships/hyperlink" Target="https://www.houseoflordslibrary.uk/research-briefings/lln-2023-014/" TargetMode="External"/><Relationship Id="rId19" Type="http://schemas.openxmlformats.org/officeDocument/2006/relationships/hyperlink" Target="https://www.mod.uk/news/article/uk-publishes-new-defence-ai-strategy" TargetMode="External"/><Relationship Id="rId20" Type="http://schemas.openxmlformats.org/officeDocument/2006/relationships/hyperlink" Target="https://www.mod.uk/publications/defence-ai-strategy/" TargetMode="External"/><Relationship Id="rId21" Type="http://schemas.openxmlformats.org/officeDocument/2006/relationships/hyperlink" Target="https://www.independent.co.uk/news/uk/politics/ministry-of-defence-mod-ukraine-kyiv-britain-b267705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