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Centre of Excellence launched for AI in public safety and justice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for the integration of technology within public sector safety measures, the IJIS Institute has announced the establishment of a new Centre of Excellence (COE) on Artificial Intelligence (AI) for Justice, Public Safety, and Security (JPSS). This initiative is a collaborative effort involving the Miller Center on Policing and Community Resilience at Rutgers University and the University of Ottawa Professional Development Institute, and is based in Ashburn, Virginia.</w:t>
      </w:r>
      <w:r/>
    </w:p>
    <w:p>
      <w:r/>
      <w:r>
        <w:t>The Centre of Excellence aims to promote the responsible and ethical deployment of AI technology within justice and public safety realms. By leveraging a broad network that spans partners from both the public and private sectors, as well as across academic institutions, the COE intends to enhance operational efficiencies and facilitate informed decision-making among these entities.</w:t>
      </w:r>
      <w:r/>
    </w:p>
    <w:p>
      <w:r/>
      <w:r>
        <w:t>Key offerings from the COE include comprehensive training and technical assistance designed specifically for public sector executives. This training will focus on equipping leaders with the mastery required for effective AI implementation strategies, policies, and planning. In addition, the Centre will provide technical advisory services, assessing the current technological landscape and identifying both short-term and long-term needs, along with crafting specific AI implementation roadmaps.</w:t>
      </w:r>
      <w:r/>
    </w:p>
    <w:p>
      <w:r/>
      <w:r>
        <w:t>An essential aspect of the COE's function will be policy analysis and development. It will rigorously evaluate existing and proposed policies relevant to AI usage, aiding in the creation or updating of practices to ensure adherence to ethical standards while equally addressing concerns surrounding security and privacy.</w:t>
      </w:r>
      <w:r/>
    </w:p>
    <w:p>
      <w:r/>
      <w:r>
        <w:t>Furthermore, the Centre will feature a dedicated lab environment aimed at solution assessment and development. This space will be instrumental in testing and validating algorithms and models, ensuring their operational efficacy and reliability. It will also serve as a venue for solution providers to tailor their offerings based on the operational goals identified through engagement with the COE.</w:t>
      </w:r>
      <w:r/>
    </w:p>
    <w:p>
      <w:r/>
      <w:r>
        <w:t>Adding to its comprehensive support offerings, the Centre will provide programme management resources to assist stakeholders in navigating complex AI programmes. This guidance will be complemented by project management support, grounded in established methodologies to guarantee successful project execution.</w:t>
      </w:r>
      <w:r/>
    </w:p>
    <w:p>
      <w:r/>
      <w:r>
        <w:t>For those interested in learning more about this initiative or the resources available, additional information can be found at ijis.org.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https://ijis.org/events/artificial-intelligence-security-and-privacy-leveraging-privacy-by-design-concepts-webinar/</w:t>
        </w:r>
      </w:hyperlink>
      <w:r>
        <w:t xml:space="preserve"> - This link supports the focus on ethical and responsible deployment of AI, emphasizing privacy and security considerations, which aligns with the COE's goals.</w:t>
      </w:r>
      <w:r/>
    </w:p>
    <w:p>
      <w:pPr>
        <w:pStyle w:val="ListNumber"/>
        <w:spacing w:line="240" w:lineRule="auto"/>
        <w:ind w:left="720"/>
      </w:pPr>
      <w:r/>
      <w:hyperlink r:id="rId11">
        <w:r>
          <w:rPr>
            <w:color w:val="0000EE"/>
            <w:u w:val="single"/>
          </w:rPr>
          <w:t>https://ijis.org/events/justice-and-public-safety-ai-summit/</w:t>
        </w:r>
      </w:hyperlink>
      <w:r>
        <w:t xml:space="preserve"> - This link corroborates the collaboration with academic institutions and the focus on policy, operational use cases, and ethical use of AI in justice and public safety, similar to the COE's objectives.</w:t>
      </w:r>
      <w:r/>
    </w:p>
    <w:p>
      <w:pPr>
        <w:pStyle w:val="ListNumber"/>
        <w:spacing w:line="240" w:lineRule="auto"/>
        <w:ind w:left="720"/>
      </w:pPr>
      <w:r/>
      <w:hyperlink r:id="rId11">
        <w:r>
          <w:rPr>
            <w:color w:val="0000EE"/>
            <w:u w:val="single"/>
          </w:rPr>
          <w:t>https://ijis.org/events/justice-and-public-safety-ai-summit/</w:t>
        </w:r>
      </w:hyperlink>
      <w:r>
        <w:t xml:space="preserve"> - This link provides details on the involvement of the Miller Center on Policing and Community Resiliency at Rutgers University and the University of Ottawa Professional Development Institute, supporting the collaborative nature of the COE.</w:t>
      </w:r>
      <w:r/>
    </w:p>
    <w:p>
      <w:pPr>
        <w:pStyle w:val="ListNumber"/>
        <w:spacing w:line="240" w:lineRule="auto"/>
        <w:ind w:left="720"/>
      </w:pPr>
      <w:r/>
      <w:hyperlink r:id="rId11">
        <w:r>
          <w:rPr>
            <w:color w:val="0000EE"/>
            <w:u w:val="single"/>
          </w:rPr>
          <w:t>https://ijis.org/events/justice-and-public-safety-ai-summit/</w:t>
        </w:r>
      </w:hyperlink>
      <w:r>
        <w:t xml:space="preserve"> - This link highlights the importance of policy analysis and development, as well as the creation of AI implementation roadmaps, which are key functions of the COE.</w:t>
      </w:r>
      <w:r/>
    </w:p>
    <w:p>
      <w:pPr>
        <w:pStyle w:val="ListNumber"/>
        <w:spacing w:line="240" w:lineRule="auto"/>
        <w:ind w:left="720"/>
      </w:pPr>
      <w:r/>
      <w:hyperlink r:id="rId11">
        <w:r>
          <w:rPr>
            <w:color w:val="0000EE"/>
            <w:u w:val="single"/>
          </w:rPr>
          <w:t>https://ijis.org/events/justice-and-public-safety-ai-summit/</w:t>
        </w:r>
      </w:hyperlink>
      <w:r>
        <w:t xml:space="preserve"> - This link mentions the need for technical advisory services and assessing the technological landscape, aligning with the COE's technical assistance and roadmap development.</w:t>
      </w:r>
      <w:r/>
    </w:p>
    <w:p>
      <w:pPr>
        <w:pStyle w:val="ListNumber"/>
        <w:spacing w:line="240" w:lineRule="auto"/>
        <w:ind w:left="720"/>
      </w:pPr>
      <w:r/>
      <w:hyperlink r:id="rId11">
        <w:r>
          <w:rPr>
            <w:color w:val="0000EE"/>
            <w:u w:val="single"/>
          </w:rPr>
          <w:t>https://ijis.org/events/justice-and-public-safety-ai-summit/</w:t>
        </w:r>
      </w:hyperlink>
      <w:r>
        <w:t xml:space="preserve"> - This link discusses the importance of a learning center for solution assessment and development, similar to the COE's dedicated lab environment.</w:t>
      </w:r>
      <w:r/>
    </w:p>
    <w:p>
      <w:pPr>
        <w:pStyle w:val="ListNumber"/>
        <w:spacing w:line="240" w:lineRule="auto"/>
        <w:ind w:left="720"/>
      </w:pPr>
      <w:r/>
      <w:hyperlink r:id="rId11">
        <w:r>
          <w:rPr>
            <w:color w:val="0000EE"/>
            <w:u w:val="single"/>
          </w:rPr>
          <w:t>https://ijis.org/events/justice-and-public-safety-ai-summit/</w:t>
        </w:r>
      </w:hyperlink>
      <w:r>
        <w:t xml:space="preserve"> - This link emphasizes the need for programme management resources and project management support, which are part of the COE's comprehensive support offerings.</w:t>
      </w:r>
      <w:r/>
    </w:p>
    <w:p>
      <w:pPr>
        <w:pStyle w:val="ListNumber"/>
        <w:spacing w:line="240" w:lineRule="auto"/>
        <w:ind w:left="720"/>
      </w:pPr>
      <w:r/>
      <w:hyperlink r:id="rId12">
        <w:r>
          <w:rPr>
            <w:color w:val="0000EE"/>
            <w:u w:val="single"/>
          </w:rPr>
          <w:t>https://ijis.org</w:t>
        </w:r>
      </w:hyperlink>
      <w:r>
        <w:t xml:space="preserve"> - This link provides general information about the IJIS Institute and its focus on promoting safer and healthier communities through technology, supporting the context of the COE.</w:t>
      </w:r>
      <w:r/>
    </w:p>
    <w:p>
      <w:pPr>
        <w:pStyle w:val="ListNumber"/>
        <w:spacing w:line="240" w:lineRule="auto"/>
        <w:ind w:left="720"/>
      </w:pPr>
      <w:r/>
      <w:hyperlink r:id="rId11">
        <w:r>
          <w:rPr>
            <w:color w:val="0000EE"/>
            <w:u w:val="single"/>
          </w:rPr>
          <w:t>https://ijis.org/events/justice-and-public-safety-ai-summit/</w:t>
        </w:r>
      </w:hyperlink>
      <w:r>
        <w:t xml:space="preserve"> - This link details the impact of executive orders and legislation on AI implementation in justice and public safety, relevant to the COE's policy analysis and development.</w:t>
      </w:r>
      <w:r/>
    </w:p>
    <w:p>
      <w:pPr>
        <w:pStyle w:val="ListNumber"/>
        <w:spacing w:line="240" w:lineRule="auto"/>
        <w:ind w:left="720"/>
      </w:pPr>
      <w:r/>
      <w:hyperlink r:id="rId10">
        <w:r>
          <w:rPr>
            <w:color w:val="0000EE"/>
            <w:u w:val="single"/>
          </w:rPr>
          <w:t>https://ijis.org/events/artificial-intelligence-security-and-privacy-leveraging-privacy-by-design-concepts-webinar/</w:t>
        </w:r>
      </w:hyperlink>
      <w:r>
        <w:t xml:space="preserve"> - This link highlights the importance of Privacy by Design principles, which are crucial for the ethical deployment of AI technologies, a key aspect of the COE's mission.</w:t>
      </w:r>
      <w:r/>
    </w:p>
    <w:p>
      <w:pPr>
        <w:pStyle w:val="ListNumber"/>
        <w:spacing w:line="240" w:lineRule="auto"/>
        <w:ind w:left="720"/>
      </w:pPr>
      <w:r/>
      <w:hyperlink r:id="rId13">
        <w:r>
          <w:rPr>
            <w:color w:val="0000EE"/>
            <w:u w:val="single"/>
          </w:rPr>
          <w:t>https://www.police1.com/artificial-intelligence/ijis-institute-launches-center-of-excellence-on-artificial-intelligence-for-justice-public-safety-and-security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jis.org/events/artificial-intelligence-security-and-privacy-leveraging-privacy-by-design-concepts-webinar/" TargetMode="External"/><Relationship Id="rId11" Type="http://schemas.openxmlformats.org/officeDocument/2006/relationships/hyperlink" Target="https://ijis.org/events/justice-and-public-safety-ai-summit/" TargetMode="External"/><Relationship Id="rId12" Type="http://schemas.openxmlformats.org/officeDocument/2006/relationships/hyperlink" Target="https://ijis.org" TargetMode="External"/><Relationship Id="rId13" Type="http://schemas.openxmlformats.org/officeDocument/2006/relationships/hyperlink" Target="https://www.police1.com/artificial-intelligence/ijis-institute-launches-center-of-excellence-on-artificial-intelligence-for-justice-public-safety-and-secur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