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Non-terrestrial IoT gateway market set for significant growth by 2031</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market for non-terrestrial IoT gateway hardware and software is projected to experience significant growth, with estimates suggesting a compound annual growth rate (CAGR) of 8.95% from 2024 to 2031. According to a report by Market Research Intellect, the market is expected to expand from a valuation of approximately $13.66 billion in 2024 to around $22.85 billion by 2031. This growth is attributed to the increasing demand for connected devices, especially in remote areas where traditional connectivity is limited.</w:t>
      </w:r>
      <w:r/>
    </w:p>
    <w:p>
      <w:r/>
      <w:r>
        <w:t>The rise of various non-terrestrial communication networks, including satellite systems and drones, has led to enhanced capabilities for IoT gateways. These technologies are essential for sectors such as agriculture, logistics, oil and gas, and defence, where they enable real-time data monitoring and collection in hard-to-reach locations. The report highlights that industries are increasingly integrating advanced solutions, driven by the need for seamless data transmission and improved operational efficiency. Specifically, the combination of 5G, artificial intelligence (AI), and edge computing technologies is facilitating the creation of more sophisticated non-terrestrial IoT solutions.</w:t>
      </w:r>
      <w:r/>
    </w:p>
    <w:p>
      <w:r/>
      <w:r>
        <w:t>Market dynamics are strongly influenced by ongoing technological advancements which support the need for reliable connectivity in challenging environments. Companies are utilising non-terrestrial IoT gateway hardware and software to optimise operations, fuel innovation, and meet the growing demands for environmentally friendly solutions. In particular, the agricultural and logistics sectors are adopting these technologies to enhance product quality and operational sustainability.</w:t>
      </w:r>
      <w:r/>
    </w:p>
    <w:p>
      <w:r/>
      <w:r>
        <w:t xml:space="preserve">The report outlines that strategic mergers and acquisitions (M&amp;A) are common within this market, as businesses seek to broaden their capabilities and access emerging technologies. Major players such as Vodafone Group, Eutelsat Communications, ORBCOMM, Lacuna Space, and Kineis are actively involved in these activities to strengthen their market presence and consolidate their advancements in non-terrestrial IoT solutions. </w:t>
      </w:r>
      <w:r/>
    </w:p>
    <w:p>
      <w:r/>
      <w:r>
        <w:t>Regionally, the North American market is expected to maintain a substantial share, bolstered by advanced technological infrastructure and significant investments in research and development. Europe is also projected to witness steady growth, supported by stringent regulatory standards and a heightened focus on sustainability. In contrast, the Asia-Pacific region is anticipated to be the fastest-growing area, fuelled by rapid industrialisation, urbanisation, and increasing investments in infrastructure.</w:t>
      </w:r>
      <w:r/>
    </w:p>
    <w:p>
      <w:r/>
      <w:r>
        <w:t>Latin America and the Middle East &amp; Africa are expected to see moderate growth, as efforts in infrastructure development and innovation in various sectors create new opportunities. Countries such as Brazil, Mexico, the UAE, and Saudi Arabia are highlighted as key contributors to this growth dynamic.</w:t>
      </w:r>
      <w:r/>
    </w:p>
    <w:p>
      <w:r/>
      <w:r>
        <w:t>In summary, the market landscape for non-terrestrial IoT gateway hardware and software is positioned for continued expansion, driven by technological integration, increased adoption across a range of industries, and the emergence of new market players and solutions. The ongoing advancement in connectivity technologies and strategic investments in infrastructure are expected to further accelerate this growth trajectory.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https://www.openpr.com/news/3804484/global-non-terrestrial-iot-gateway-hardware-and-software</w:t>
        </w:r>
      </w:hyperlink>
      <w:r>
        <w:t xml:space="preserve"> - Corroborates the market size and growth projections, including the CAGR of 8.95% from 2024 to 2031, and the valuation from $13.66 billion to $22.85 billion.</w:t>
      </w:r>
      <w:r/>
    </w:p>
    <w:p>
      <w:pPr>
        <w:pStyle w:val="ListNumber"/>
        <w:spacing w:line="240" w:lineRule="auto"/>
        <w:ind w:left="720"/>
      </w:pPr>
      <w:r/>
      <w:hyperlink r:id="rId10">
        <w:r>
          <w:rPr>
            <w:color w:val="0000EE"/>
            <w:u w:val="single"/>
          </w:rPr>
          <w:t>https://www.openpr.com/news/3804484/global-non-terrestrial-iot-gateway-hardware-and-software</w:t>
        </w:r>
      </w:hyperlink>
      <w:r>
        <w:t xml:space="preserve"> - Supports the growth attributed to increasing demand for connected devices in remote areas and the role of non-terrestrial communication networks like satellites and drones.</w:t>
      </w:r>
      <w:r/>
    </w:p>
    <w:p>
      <w:pPr>
        <w:pStyle w:val="ListNumber"/>
        <w:spacing w:line="240" w:lineRule="auto"/>
        <w:ind w:left="720"/>
      </w:pPr>
      <w:r/>
      <w:hyperlink r:id="rId10">
        <w:r>
          <w:rPr>
            <w:color w:val="0000EE"/>
            <w:u w:val="single"/>
          </w:rPr>
          <w:t>https://www.openpr.com/news/3804484/global-non-terrestrial-iot-gateway-hardware-and-software</w:t>
        </w:r>
      </w:hyperlink>
      <w:r>
        <w:t xml:space="preserve"> - Highlights the importance of these technologies in sectors such as agriculture, logistics, oil and gas, and defence for real-time data monitoring and collection.</w:t>
      </w:r>
      <w:r/>
    </w:p>
    <w:p>
      <w:pPr>
        <w:pStyle w:val="ListNumber"/>
        <w:spacing w:line="240" w:lineRule="auto"/>
        <w:ind w:left="720"/>
      </w:pPr>
      <w:r/>
      <w:hyperlink r:id="rId10">
        <w:r>
          <w:rPr>
            <w:color w:val="0000EE"/>
            <w:u w:val="single"/>
          </w:rPr>
          <w:t>https://www.openpr.com/news/3804484/global-non-terrestrial-iot-gateway-hardware-and-software</w:t>
        </w:r>
      </w:hyperlink>
      <w:r>
        <w:t xml:space="preserve"> - Explains the integration of advanced solutions like 5G, AI, and edge computing to enhance non-terrestrial IoT solutions.</w:t>
      </w:r>
      <w:r/>
    </w:p>
    <w:p>
      <w:pPr>
        <w:pStyle w:val="ListNumber"/>
        <w:spacing w:line="240" w:lineRule="auto"/>
        <w:ind w:left="720"/>
      </w:pPr>
      <w:r/>
      <w:hyperlink r:id="rId10">
        <w:r>
          <w:rPr>
            <w:color w:val="0000EE"/>
            <w:u w:val="single"/>
          </w:rPr>
          <w:t>https://www.openpr.com/news/3804484/global-non-terrestrial-iot-gateway-hardware-and-software</w:t>
        </w:r>
      </w:hyperlink>
      <w:r>
        <w:t xml:space="preserve"> - Discusses market dynamics influenced by technological advancements and the need for reliable connectivity in challenging environments.</w:t>
      </w:r>
      <w:r/>
    </w:p>
    <w:p>
      <w:pPr>
        <w:pStyle w:val="ListNumber"/>
        <w:spacing w:line="240" w:lineRule="auto"/>
        <w:ind w:left="720"/>
      </w:pPr>
      <w:r/>
      <w:hyperlink r:id="rId10">
        <w:r>
          <w:rPr>
            <w:color w:val="0000EE"/>
            <w:u w:val="single"/>
          </w:rPr>
          <w:t>https://www.openpr.com/news/3804484/global-non-terrestrial-iot-gateway-hardware-and-software</w:t>
        </w:r>
      </w:hyperlink>
      <w:r>
        <w:t xml:space="preserve"> - Mentions the adoption of non-terrestrial IoT gateway hardware and software in agriculture and logistics to enhance product quality and operational sustainability.</w:t>
      </w:r>
      <w:r/>
    </w:p>
    <w:p>
      <w:pPr>
        <w:pStyle w:val="ListNumber"/>
        <w:spacing w:line="240" w:lineRule="auto"/>
        <w:ind w:left="720"/>
      </w:pPr>
      <w:r/>
      <w:hyperlink r:id="rId10">
        <w:r>
          <w:rPr>
            <w:color w:val="0000EE"/>
            <w:u w:val="single"/>
          </w:rPr>
          <w:t>https://www.openpr.com/news/3804484/global-non-terrestrial-iot-gateway-hardware-and-software</w:t>
        </w:r>
      </w:hyperlink>
      <w:r>
        <w:t xml:space="preserve"> - Details strategic mergers and acquisitions by major players like Vodafone Group, Eutelsat Communications, ORBCOMM, Lacuna Space, and Kineis.</w:t>
      </w:r>
      <w:r/>
    </w:p>
    <w:p>
      <w:pPr>
        <w:pStyle w:val="ListNumber"/>
        <w:spacing w:line="240" w:lineRule="auto"/>
        <w:ind w:left="720"/>
      </w:pPr>
      <w:r/>
      <w:hyperlink r:id="rId10">
        <w:r>
          <w:rPr>
            <w:color w:val="0000EE"/>
            <w:u w:val="single"/>
          </w:rPr>
          <w:t>https://www.openpr.com/news/3804484/global-non-terrestrial-iot-gateway-hardware-and-software</w:t>
        </w:r>
      </w:hyperlink>
      <w:r>
        <w:t xml:space="preserve"> - Outlines the regional growth expectations, including North America's substantial share, Europe's steady growth, and the Asia-Pacific region's rapid growth.</w:t>
      </w:r>
      <w:r/>
    </w:p>
    <w:p>
      <w:pPr>
        <w:pStyle w:val="ListNumber"/>
        <w:spacing w:line="240" w:lineRule="auto"/>
        <w:ind w:left="720"/>
      </w:pPr>
      <w:r/>
      <w:hyperlink r:id="rId10">
        <w:r>
          <w:rPr>
            <w:color w:val="0000EE"/>
            <w:u w:val="single"/>
          </w:rPr>
          <w:t>https://www.openpr.com/news/3804484/global-non-terrestrial-iot-gateway-hardware-and-software</w:t>
        </w:r>
      </w:hyperlink>
      <w:r>
        <w:t xml:space="preserve"> - Discusses moderate growth in Latin America and the Middle East &amp; Africa, driven by infrastructure development and innovation.</w:t>
      </w:r>
      <w:r/>
    </w:p>
    <w:p>
      <w:pPr>
        <w:pStyle w:val="ListNumber"/>
        <w:spacing w:line="240" w:lineRule="auto"/>
        <w:ind w:left="720"/>
      </w:pPr>
      <w:r/>
      <w:hyperlink r:id="rId11">
        <w:r>
          <w:rPr>
            <w:color w:val="0000EE"/>
            <w:u w:val="single"/>
          </w:rPr>
          <w:t>https://www.marketresearchintellect.com/product/non-terrestrial-iot-gateway-hardware-and-software-market/</w:t>
        </w:r>
      </w:hyperlink>
      <w:r>
        <w:t xml:space="preserve"> - Provides a detailed examination of the market segments, including type, application, and geographical regions, supporting the market growth and segmentation analysis.</w:t>
      </w:r>
      <w:r/>
    </w:p>
    <w:p>
      <w:pPr>
        <w:pStyle w:val="ListNumber"/>
        <w:spacing w:line="240" w:lineRule="auto"/>
        <w:ind w:left="720"/>
      </w:pPr>
      <w:r/>
      <w:hyperlink r:id="rId12">
        <w:r>
          <w:rPr>
            <w:color w:val="0000EE"/>
            <w:u w:val="single"/>
          </w:rPr>
          <w:t>https://www.marketsanddata.com/industry-reports/5g-ntn-market</w:t>
        </w:r>
      </w:hyperlink>
      <w:r>
        <w:t xml:space="preserve"> - Supports the role of 5G and non-terrestrial networks in enhancing connectivity, especially in remote areas, and their impact on IoT devices and industrial automation.</w:t>
      </w:r>
      <w:r/>
    </w:p>
    <w:p>
      <w:pPr>
        <w:pStyle w:val="ListNumber"/>
        <w:spacing w:line="240" w:lineRule="auto"/>
        <w:ind w:left="720"/>
      </w:pPr>
      <w:r/>
      <w:hyperlink r:id="rId13">
        <w:r>
          <w:rPr>
            <w:color w:val="0000EE"/>
            <w:u w:val="single"/>
          </w:rPr>
          <w:t>https://news.google.com/rss/articles/CBMilwFBVV95cUxNek9FZHJSWDJ3V2l6UnhXSTJ6bzFmaWRBTGIteXlLYnF6amV5a0tnTkl0dnBXM21KaDM0Qk9oXzI3M1o3SmE3MTJNUnFtcHd5NmZPX1dyai1XNjdxSHJabEJ6emZzN1RMUzZYZ184LWlyVzI5TXAtOWktd2gwVmhMbnotcHZRNFhtSmVZUkpaNmc4amJGMmh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penpr.com/news/3804484/global-non-terrestrial-iot-gateway-hardware-and-software" TargetMode="External"/><Relationship Id="rId11" Type="http://schemas.openxmlformats.org/officeDocument/2006/relationships/hyperlink" Target="https://www.marketresearchintellect.com/product/non-terrestrial-iot-gateway-hardware-and-software-market/" TargetMode="External"/><Relationship Id="rId12" Type="http://schemas.openxmlformats.org/officeDocument/2006/relationships/hyperlink" Target="https://www.marketsanddata.com/industry-reports/5g-ntn-market" TargetMode="External"/><Relationship Id="rId13" Type="http://schemas.openxmlformats.org/officeDocument/2006/relationships/hyperlink" Target="https://news.google.com/rss/articles/CBMilwFBVV95cUxNek9FZHJSWDJ3V2l6UnhXSTJ6bzFmaWRBTGIteXlLYnF6amV5a0tnTkl0dnBXM21KaDM0Qk9oXzI3M1o3SmE3MTJNUnFtcHd5NmZPX1dyai1XNjdxSHJabEJ6emZzN1RMUzZYZ184LWlyVzI5TXAtOWktd2gwVmhMbnotcHZRNFhtSmVZUkpaNmc4amJGMmh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