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Power Technology Excellence Awards highlight innovation and sustainability in energy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Power Technology Excellence Awards have recently announced this year's winners, recognising significant achievements and innovations within the energy sector. These awards aim to celebrate the individuals and companies that are at the forefront of change in the industry, highlighting a range of corporate activities, including business projects and community initiatives.</w:t>
      </w:r>
      <w:r/>
    </w:p>
    <w:p>
      <w:r/>
      <w:r>
        <w:t>Among the notable winners is ETAP, recognised for its industry-leading software solutions that span design, engineering, operations, and maintenance of electrical systems. ETAP garnered accolades in multiple categories, including Environmental, Innovation, and Research &amp; Development (R&amp;D). Schneider Electric, another prominent recipient, celebrated for its commitment to energy management and automation, won in the Diversity category, reflecting its efforts to promote equitable practices within the company.</w:t>
      </w:r>
      <w:r/>
    </w:p>
    <w:p>
      <w:r/>
      <w:r>
        <w:t>Hover Energy, a leader in renewable energy innovation that focuses on microgrid integration and hybrid energy solutions, won multiple awards in Research &amp; Development, Innovation, and Business Expansion. vHive, which provides end-to-end digitization solutions, was celebrated for its innovative contributions to the field. Fluence Energy also stood out for delivering advanced energy storage solutions and received recognition for Business Expansion and Product Launches, while First Solar was commended in the Environmental category for its work in solar photovoltaic systems.</w:t>
      </w:r>
      <w:r/>
    </w:p>
    <w:p>
      <w:r/>
      <w:r>
        <w:t>Exodigo, known for its underground mapping solutions that support non-intrusive discovery, clinched awards in Innovation, Research and Development (R&amp;D), and Safety, underscoring the importance of technological advancements in ensuring reliability and security across energy systems.</w:t>
      </w:r>
      <w:r/>
    </w:p>
    <w:p>
      <w:r/>
      <w:r>
        <w:t>The awards point towards several emerging trends and themes, shaping the future of the power industry. Notably, there is a marked emphasis on digital optimisation and green technology, which underscores a strategic shift towards enhancing operational efficiency and competitiveness amid changing market dynamics. This trend highlights the essential role of digital transformation in supporting growth and adapting to the evolving energy landscape.</w:t>
      </w:r>
      <w:r/>
    </w:p>
    <w:p>
      <w:r/>
      <w:r>
        <w:t>Diversity and inclusion within the workplace have gained traction, showcasing a collective acknowledgment of the invaluable insights that diverse perspectives offer in driving innovation and problem-solving. This movement reflects a broader commitment to creating equitable work environments, which are increasingly seen as vital for nurturing creativity and addressing societal expectations surrounding corporate responsibility.</w:t>
      </w:r>
      <w:r/>
    </w:p>
    <w:p>
      <w:r/>
      <w:r>
        <w:t>Environmental sustainability is a prevailing theme, with a clear commitment to advancing renewable energy technologies and carbon reduction initiatives. This focus is bolstered by green financing efforts aimed at enabling large-scale renewable projects, signalling strong investor confidence in sustainable energy ventures.</w:t>
      </w:r>
      <w:r/>
    </w:p>
    <w:p>
      <w:r/>
      <w:r>
        <w:t>Innovation extends to significant developments in grid software and energy storage, essential for modernising energy infrastructure. This drive for technological advancement suggests a reliance on digital technologies to manage intricate energy systems and bolster grid reliability. The industry is witnessing strategic investments aimed at enhancing clean energy portfolios to facilitate the broader energy transition.</w:t>
      </w:r>
      <w:r/>
    </w:p>
    <w:p>
      <w:r/>
      <w:r>
        <w:t>The strategic acquisitions within the sector further illustrate a concerted effort to fortify clean energy capabilities, suggesting a trend towards resource consolidation to scale renewable offerings and expedite the transition towards a low-carbon economy. Companies are increasingly rebranding to align their identities with sustainability goals, reinforcing their commitment to the energy transition and positioning themselves as leaders in the clean energy landscape.</w:t>
      </w:r>
      <w:r/>
    </w:p>
    <w:p>
      <w:r/>
      <w:r>
        <w:t>Noteworthy product launches in AI-enabled robotics and grid-scale storage indicate that businesses are prioritising innovation as a means to overcome challenges associated with the energy transition. Ongoing research and development highlight substantial advancements in energy efficiency, decarbonisation, semiconductor innovation, and fusion technology.</w:t>
      </w:r>
      <w:r/>
    </w:p>
    <w:p>
      <w:r/>
      <w:r>
        <w:t>In conclusion, the research and findings from this year's Power Technology Excellence Awards reflect an industry poised to embrace innovation, sustainability, and strategic adaptation to successfully navigate future energy challenges. The collective achievements of the award winners contribute to building a more resilient, inclusive, and sustainable energy 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https://www.transpower.co.nz/about-us/celebrating-our-people/engineering-and-technology-excellence-awards/2024-winners</w:t>
        </w:r>
      </w:hyperlink>
      <w:r>
        <w:t xml:space="preserve"> - This link provides details on the Transpower Engineering and Technology Excellence Awards, highlighting innovations and achievements in the energy sector, although it does not directly mention the Power Technology Excellence Awards.</w:t>
      </w:r>
      <w:r/>
    </w:p>
    <w:p>
      <w:pPr>
        <w:pStyle w:val="ListNumber"/>
        <w:spacing w:line="240" w:lineRule="auto"/>
        <w:ind w:left="720"/>
      </w:pPr>
      <w:r/>
      <w:hyperlink r:id="rId11">
        <w:r>
          <w:rPr>
            <w:color w:val="0000EE"/>
            <w:u w:val="single"/>
          </w:rPr>
          <w:t>https://etap.com</w:t>
        </w:r>
      </w:hyperlink>
      <w:r>
        <w:t xml:space="preserve"> - This link supports the information about ETAP's industry-leading software solutions for electrical systems, including design, engineering, operations, and maintenance.</w:t>
      </w:r>
      <w:r/>
    </w:p>
    <w:p>
      <w:pPr>
        <w:pStyle w:val="ListNumber"/>
        <w:spacing w:line="240" w:lineRule="auto"/>
        <w:ind w:left="720"/>
      </w:pPr>
      <w:r/>
      <w:hyperlink r:id="rId12">
        <w:r>
          <w:rPr>
            <w:color w:val="0000EE"/>
            <w:u w:val="single"/>
          </w:rPr>
          <w:t>https://www.se.com/us/en/product-range/57434544-etap/</w:t>
        </w:r>
      </w:hyperlink>
      <w:r>
        <w:t xml:space="preserve"> - This link corroborates ETAP's role in energy management and automation, and its integrated suite of electrical design, analysis, and protection software.</w:t>
      </w:r>
      <w:r/>
    </w:p>
    <w:p>
      <w:pPr>
        <w:pStyle w:val="ListNumber"/>
        <w:spacing w:line="240" w:lineRule="auto"/>
        <w:ind w:left="720"/>
      </w:pPr>
      <w:r/>
      <w:hyperlink r:id="rId13">
        <w:r>
          <w:rPr>
            <w:color w:val="0000EE"/>
            <w:u w:val="single"/>
          </w:rPr>
          <w:t>https://www.ship-technology.com/excellence-awards/excellence-awards-2024-winners-announced/</w:t>
        </w:r>
      </w:hyperlink>
      <w:r>
        <w:t xml:space="preserve"> - Although this link is about the Ship Technology Excellence Awards, it illustrates the broader trend of recognizing excellence in various technological and environmental categories, similar to the Power Technology Excellence Awards.</w:t>
      </w:r>
      <w:r/>
    </w:p>
    <w:p>
      <w:pPr>
        <w:pStyle w:val="ListNumber"/>
        <w:spacing w:line="240" w:lineRule="auto"/>
        <w:ind w:left="720"/>
      </w:pPr>
      <w:r/>
      <w:hyperlink r:id="rId9">
        <w:r>
          <w:rPr>
            <w:color w:val="0000EE"/>
            <w:u w:val="single"/>
          </w:rPr>
          <w:t>https://www.noahwire.com</w:t>
        </w:r>
      </w:hyperlink>
      <w:r>
        <w:t xml:space="preserve"> - This is the source mentioned in the query, but it does not provide specific details on the awards as described. It is a general news service and does not directly corroborate the specific claims made.</w:t>
      </w:r>
      <w:r/>
    </w:p>
    <w:p>
      <w:pPr>
        <w:pStyle w:val="ListNumber"/>
        <w:spacing w:line="240" w:lineRule="auto"/>
        <w:ind w:left="720"/>
      </w:pPr>
      <w:r/>
      <w:hyperlink r:id="rId10">
        <w:r>
          <w:rPr>
            <w:color w:val="0000EE"/>
            <w:u w:val="single"/>
          </w:rPr>
          <w:t>https://www.transpower.co.nz/about-us/celebrating-our-people/engineering-and-technology-excellence-awards/2024-winners</w:t>
        </w:r>
      </w:hyperlink>
      <w:r>
        <w:t xml:space="preserve"> - This link highlights the emphasis on digital optimization and green technology, as seen in Transpower's Real Time Pricing project and other initiatives.</w:t>
      </w:r>
      <w:r/>
    </w:p>
    <w:p>
      <w:pPr>
        <w:pStyle w:val="ListNumber"/>
        <w:spacing w:line="240" w:lineRule="auto"/>
        <w:ind w:left="720"/>
      </w:pPr>
      <w:r/>
      <w:hyperlink r:id="rId11">
        <w:r>
          <w:rPr>
            <w:color w:val="0000EE"/>
            <w:u w:val="single"/>
          </w:rPr>
          <w:t>https://etap.com</w:t>
        </w:r>
      </w:hyperlink>
      <w:r>
        <w:t xml:space="preserve"> - ETAP's digital twin platform and energy management solutions support the trend of digital transformation in the power industry.</w:t>
      </w:r>
      <w:r/>
    </w:p>
    <w:p>
      <w:pPr>
        <w:pStyle w:val="ListNumber"/>
        <w:spacing w:line="240" w:lineRule="auto"/>
        <w:ind w:left="720"/>
      </w:pPr>
      <w:r/>
      <w:hyperlink r:id="rId13">
        <w:r>
          <w:rPr>
            <w:color w:val="0000EE"/>
            <w:u w:val="single"/>
          </w:rPr>
          <w:t>https://www.ship-technology.com/excellence-awards/excellence-awards-2024-winners-announced/</w:t>
        </w:r>
      </w:hyperlink>
      <w:r>
        <w:t xml:space="preserve"> - The Ship Technology Excellence Awards also emphasize environmental sustainability and green technologies, aligning with the themes mentioned in the Power Technology Excellence Awards.</w:t>
      </w:r>
      <w:r/>
    </w:p>
    <w:p>
      <w:pPr>
        <w:pStyle w:val="ListNumber"/>
        <w:spacing w:line="240" w:lineRule="auto"/>
        <w:ind w:left="720"/>
      </w:pPr>
      <w:r/>
      <w:hyperlink r:id="rId12">
        <w:r>
          <w:rPr>
            <w:color w:val="0000EE"/>
            <w:u w:val="single"/>
          </w:rPr>
          <w:t>https://www.se.com/us/en/product-range/57434544-etap/</w:t>
        </w:r>
      </w:hyperlink>
      <w:r>
        <w:t xml:space="preserve"> - Schneider Electric's involvement with ETAP and its commitment to energy management and automation reflect the industry's focus on operational efficiency and competitiveness.</w:t>
      </w:r>
      <w:r/>
    </w:p>
    <w:p>
      <w:pPr>
        <w:pStyle w:val="ListNumber"/>
        <w:spacing w:line="240" w:lineRule="auto"/>
        <w:ind w:left="720"/>
      </w:pPr>
      <w:r/>
      <w:hyperlink r:id="rId10">
        <w:r>
          <w:rPr>
            <w:color w:val="0000EE"/>
            <w:u w:val="single"/>
          </w:rPr>
          <w:t>https://www.transpower.co.nz/about-us/celebrating-our-people/engineering-and-technology-excellence-awards/2024-winners</w:t>
        </w:r>
      </w:hyperlink>
      <w:r>
        <w:t xml:space="preserve"> - Transpower's awards for sustainability and complex engineering challenges illustrate the industry's commitment to environmental sustainability and technological innovation.</w:t>
      </w:r>
      <w:r/>
    </w:p>
    <w:p>
      <w:pPr>
        <w:pStyle w:val="ListNumber"/>
        <w:spacing w:line="240" w:lineRule="auto"/>
        <w:ind w:left="720"/>
      </w:pPr>
      <w:r/>
      <w:hyperlink r:id="rId11">
        <w:r>
          <w:rPr>
            <w:color w:val="0000EE"/>
            <w:u w:val="single"/>
          </w:rPr>
          <w:t>https://etap.com</w:t>
        </w:r>
      </w:hyperlink>
      <w:r>
        <w:t xml:space="preserve"> - ETAP's software solutions for grid-scale energy systems and energy storage align with the industry's drive for technological advancement in managing energy infrastructure.</w:t>
      </w:r>
      <w:r/>
    </w:p>
    <w:p>
      <w:pPr>
        <w:pStyle w:val="ListNumber"/>
        <w:spacing w:line="240" w:lineRule="auto"/>
        <w:ind w:left="720"/>
      </w:pPr>
      <w:r/>
      <w:hyperlink r:id="rId14">
        <w:r>
          <w:rPr>
            <w:color w:val="0000EE"/>
            <w:u w:val="single"/>
          </w:rPr>
          <w:t>https://www.power-technology.com/news/excellence-awards-2024-winners-announced/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nspower.co.nz/about-us/celebrating-our-people/engineering-and-technology-excellence-awards/2024-winners" TargetMode="External"/><Relationship Id="rId11" Type="http://schemas.openxmlformats.org/officeDocument/2006/relationships/hyperlink" Target="https://etap.com" TargetMode="External"/><Relationship Id="rId12" Type="http://schemas.openxmlformats.org/officeDocument/2006/relationships/hyperlink" Target="https://www.se.com/us/en/product-range/57434544-etap/" TargetMode="External"/><Relationship Id="rId13" Type="http://schemas.openxmlformats.org/officeDocument/2006/relationships/hyperlink" Target="https://www.ship-technology.com/excellence-awards/excellence-awards-2024-winners-announced/" TargetMode="External"/><Relationship Id="rId14" Type="http://schemas.openxmlformats.org/officeDocument/2006/relationships/hyperlink" Target="https://www.power-technology.com/news/excellence-awards-2024-winners-announc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