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Predictive quantum computing: A game changer for gold trading in South Africa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about the evolving landscape of gold trading, predictive quantum computing is emerging as a game-changing technology capable of transforming how traders operate within this vital economic sector. South Africa, renowned for its historical significance in the gold market, stands at the forefront of integrating such technological advancements to enhance trading strategies and economic forecasts.</w:t>
      </w:r>
      <w:r/>
    </w:p>
    <w:p>
      <w:r/>
      <w:r>
        <w:t>Gold trading has long been a cornerstone of the global financial system, revered by investors for its role as a safe-haven asset. In South Africa, a nation that has relied heavily on gold mining as a cornerstone of its economy, the exploration of advanced predictive methods is becoming increasingly relevant. This trend is particularly significant given that the country remains one of the world’s leading gold producers despite a noted decline in production over the past few decades.</w:t>
      </w:r>
      <w:r/>
    </w:p>
    <w:p>
      <w:r/>
      <w:r>
        <w:t>Predictive quantum computing represents a powerful innovation in the field, leveraging the principles of quantum mechanics to process information. Unlike traditional binary computing, which uses bits that can exist in one of two states, quantum computing utilises qubits that can exist in multiple states simultaneously. This enhancement allows quantum systems to analyse massive datasets containing historical price movements, economic indicators, geopolitical events, and market sentiment with unparalleled speed and accuracy.</w:t>
      </w:r>
      <w:r/>
    </w:p>
    <w:p>
      <w:r/>
      <w:r>
        <w:t>As the mining sector and financial markets of South Africa navigate the intricate dynamics of gold trading, the application of predictive quantum computing is particularly advantageous. These models can integrate and analyse diverse sources of data, identifying patterns that help traders predict future price movements. By utilising advanced simulations, traders can assess potential risks and optimise their portfolio strategies, effectively hedging against market volatility.</w:t>
      </w:r>
      <w:r/>
    </w:p>
    <w:p>
      <w:r/>
      <w:r>
        <w:t>Notably, the technology enables real-time decision-making. Traders are equipped with actionable insights that aid in determining the best moments for entry and exit points in their trading strategies. The predictive accuracy afforded by quantum models stands to benefit traders significantly, particularly in the fast-paced and often volatile gold market, where price fluctuations can have a substantial impact on investment returns.</w:t>
      </w:r>
      <w:r/>
    </w:p>
    <w:p>
      <w:r/>
      <w:r>
        <w:t>Despite the promising advantages, the path to widespread adoption of quantum computing in gold trading is coupled with notable challenges. The high costs associated with developing and maintaining quantum computing infrastructure may deter smaller trading firms from fully engaging with these innovations. Moreover, a shortage of professionals with the requisite knowledge in quantum technologies further complicates the landscape.</w:t>
      </w:r>
      <w:r/>
    </w:p>
    <w:p>
      <w:r/>
      <w:r>
        <w:t>In addition, there are pressing regulatory considerations to address. As financial institutions and technology companies explore the integration of quantum computing, the need for clear regulations and guidelines to govern its implementation is essential to mitigate potential risks, including new cybersecurity threats.</w:t>
      </w:r>
      <w:r/>
    </w:p>
    <w:p>
      <w:r/>
      <w:r>
        <w:t>As South Africa's trading landscape evolves, the future of quantum computing in gold trading appears promising. Increased accessibility to quantum technologies could lead to their widespread adoption across various trading firms. Furthermore, the synergy between quantum computing and artificial intelligence is poised to create even more sophisticated predictive models, enhancing the ability of traders to navigate market challenges.</w:t>
      </w:r>
      <w:r/>
    </w:p>
    <w:p>
      <w:r/>
      <w:r>
        <w:t>Predictive quantum computing also harbours the potential to unveil new trading opportunities by identifying unique market conditions and arbitrage prospects. The ongoing evolution of regulatory frameworks will play a critical role in supporting the integration of such advanced technologies, ultimately enabling South African traders to maintain a competitive edge in the global gold market.</w:t>
      </w:r>
      <w:r/>
    </w:p>
    <w:p>
      <w:r/>
      <w:r>
        <w:t>In conclusion, the implementation of predictive quantum computing models signifies a transformative shift in gold trading strategies, offering South African traders an opportunity to harness these advancements for enhanced efficiency, accuracy, and profitability. As the industry continues to evolve, the challenges and opportunities presented by this technology will shape the future of trading practices in South Africa's vital gold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https://thefullfx.com/hsbc-pilots-quantum-security-for-digital-gold-trading/</w:t>
        </w:r>
      </w:hyperlink>
      <w:r>
        <w:t xml:space="preserve"> - Corroborates the use of quantum-secure technology in gold trading, specifically HSBC's trial of quantum-secure technology for trading tokenised physical gold.</w:t>
      </w:r>
      <w:r/>
    </w:p>
    <w:p>
      <w:pPr>
        <w:pStyle w:val="ListNumber"/>
        <w:spacing w:line="240" w:lineRule="auto"/>
        <w:ind w:left="720"/>
      </w:pPr>
      <w:r/>
      <w:hyperlink r:id="rId11">
        <w:r>
          <w:rPr>
            <w:color w:val="0000EE"/>
            <w:u w:val="single"/>
          </w:rPr>
          <w:t>https://www.thesouthafrican.com/news/innovations-in-south-african-gold-mining-techniques-and-their-influence-on-global-gold-trading-markets-december-2023/</w:t>
        </w:r>
      </w:hyperlink>
      <w:r>
        <w:t xml:space="preserve"> - Discusses the historical significance and current innovations in South African gold mining, highlighting its impact on global gold trading markets.</w:t>
      </w:r>
      <w:r/>
    </w:p>
    <w:p>
      <w:pPr>
        <w:pStyle w:val="ListNumber"/>
        <w:spacing w:line="240" w:lineRule="auto"/>
        <w:ind w:left="720"/>
      </w:pPr>
      <w:r/>
      <w:hyperlink r:id="rId12">
        <w:r>
          <w:rPr>
            <w:color w:val="0000EE"/>
            <w:u w:val="single"/>
          </w:rPr>
          <w:t>https://www.wits.ac.za/media/wits-university/research/witsq/documents/Framework%20for%20quantum%20technology%20driven%20research%20and%20innovation%20in%20South%20Africa%20(003).pdf</w:t>
        </w:r>
      </w:hyperlink>
      <w:r>
        <w:t xml:space="preserve"> - Provides a framework for the development and implementation of quantum technology in South Africa, including its potential impact on various sectors.</w:t>
      </w:r>
      <w:r/>
    </w:p>
    <w:p>
      <w:pPr>
        <w:pStyle w:val="ListNumber"/>
        <w:spacing w:line="240" w:lineRule="auto"/>
        <w:ind w:left="720"/>
      </w:pPr>
      <w:r/>
      <w:hyperlink r:id="rId13">
        <w:r>
          <w:rPr>
            <w:color w:val="0000EE"/>
            <w:u w:val="single"/>
          </w:rPr>
          <w:t>https://paxos.com/blog/the-key-to-unlocking-the-power-of-gold-investments-in-south-africa/</w:t>
        </w:r>
      </w:hyperlink>
      <w:r>
        <w:t xml:space="preserve"> - Explains how blockchain technology is transforming gold investments in South Africa, which is relevant to the integration of advanced technologies in gold trading.</w:t>
      </w:r>
      <w:r/>
    </w:p>
    <w:p>
      <w:pPr>
        <w:pStyle w:val="ListNumber"/>
        <w:spacing w:line="240" w:lineRule="auto"/>
        <w:ind w:left="720"/>
      </w:pPr>
      <w:r/>
      <w:hyperlink r:id="rId10">
        <w:r>
          <w:rPr>
            <w:color w:val="0000EE"/>
            <w:u w:val="single"/>
          </w:rPr>
          <w:t>https://thefullfx.com/hsbc-pilots-quantum-security-for-digital-gold-trading/</w:t>
        </w:r>
      </w:hyperlink>
      <w:r>
        <w:t xml:space="preserve"> - Details the application of quantum computing in financial markets, specifically in securing digital gold transactions, which aligns with the predictive quantum computing discussed.</w:t>
      </w:r>
      <w:r/>
    </w:p>
    <w:p>
      <w:pPr>
        <w:pStyle w:val="ListNumber"/>
        <w:spacing w:line="240" w:lineRule="auto"/>
        <w:ind w:left="720"/>
      </w:pPr>
      <w:r/>
      <w:hyperlink r:id="rId11">
        <w:r>
          <w:rPr>
            <w:color w:val="0000EE"/>
            <w:u w:val="single"/>
          </w:rPr>
          <w:t>https://www.thesouthafrican.com/news/innovations-in-south-african-gold-mining-techniques-and-their-influence-on-global-gold-trading-markets-december-2023/</w:t>
        </w:r>
      </w:hyperlink>
      <w:r>
        <w:t xml:space="preserve"> - Highlights the significance of South Africa in the global gold market and the impact of technological innovations on gold trading.</w:t>
      </w:r>
      <w:r/>
    </w:p>
    <w:p>
      <w:pPr>
        <w:pStyle w:val="ListNumber"/>
        <w:spacing w:line="240" w:lineRule="auto"/>
        <w:ind w:left="720"/>
      </w:pPr>
      <w:r/>
      <w:hyperlink r:id="rId12">
        <w:r>
          <w:rPr>
            <w:color w:val="0000EE"/>
            <w:u w:val="single"/>
          </w:rPr>
          <w:t>https://www.wits.ac.za/media/wits-university/research/witsq/documents/Framework%20for%20quantum%20technology%20driven%20research%20and%20innovation%20in%20South%20Africa%20(003).pdf</w:t>
        </w:r>
      </w:hyperlink>
      <w:r>
        <w:t xml:space="preserve"> - Addresses the challenges and opportunities in adopting quantum technologies, including the need for clear regulations and skilled professionals.</w:t>
      </w:r>
      <w:r/>
    </w:p>
    <w:p>
      <w:pPr>
        <w:pStyle w:val="ListNumber"/>
        <w:spacing w:line="240" w:lineRule="auto"/>
        <w:ind w:left="720"/>
      </w:pPr>
      <w:r/>
      <w:hyperlink r:id="rId13">
        <w:r>
          <w:rPr>
            <w:color w:val="0000EE"/>
            <w:u w:val="single"/>
          </w:rPr>
          <w:t>https://paxos.com/blog/the-key-to-unlocking-the-power-of-gold-investments-in-south-africa/</w:t>
        </w:r>
      </w:hyperlink>
      <w:r>
        <w:t xml:space="preserve"> - Illustrates how advanced technologies like blockchain can enhance the efficiency and security of gold transactions, which is analogous to the benefits of predictive quantum computing.</w:t>
      </w:r>
      <w:r/>
    </w:p>
    <w:p>
      <w:pPr>
        <w:pStyle w:val="ListNumber"/>
        <w:spacing w:line="240" w:lineRule="auto"/>
        <w:ind w:left="720"/>
      </w:pPr>
      <w:r/>
      <w:hyperlink r:id="rId10">
        <w:r>
          <w:rPr>
            <w:color w:val="0000EE"/>
            <w:u w:val="single"/>
          </w:rPr>
          <w:t>https://thefullfx.com/hsbc-pilots-quantum-security-for-digital-gold-trading/</w:t>
        </w:r>
      </w:hyperlink>
      <w:r>
        <w:t xml:space="preserve"> - Mentions the use of post-quantum cryptography (PQC) and quantum randomness technology to protect digital assets, relevant to the cybersecurity aspects of quantum computing in gold trading.</w:t>
      </w:r>
      <w:r/>
    </w:p>
    <w:p>
      <w:pPr>
        <w:pStyle w:val="ListNumber"/>
        <w:spacing w:line="240" w:lineRule="auto"/>
        <w:ind w:left="720"/>
      </w:pPr>
      <w:r/>
      <w:hyperlink r:id="rId12">
        <w:r>
          <w:rPr>
            <w:color w:val="0000EE"/>
            <w:u w:val="single"/>
          </w:rPr>
          <w:t>https://www.wits.ac.za/media/wits-university/research/witsq/documents/Framework%20for%20quantum%20technology%20driven%20research%20and%20innovation%20in%20South%20Africa%20(003).pdf</w:t>
        </w:r>
      </w:hyperlink>
      <w:r>
        <w:t xml:space="preserve"> - Outlines the importance of regulatory frameworks and industry collaboration in the adoption of quantum technologies, which is crucial for gold trading.</w:t>
      </w:r>
      <w:r/>
    </w:p>
    <w:p>
      <w:pPr>
        <w:pStyle w:val="ListNumber"/>
        <w:spacing w:line="240" w:lineRule="auto"/>
        <w:ind w:left="720"/>
      </w:pPr>
      <w:r/>
      <w:hyperlink r:id="rId13">
        <w:r>
          <w:rPr>
            <w:color w:val="0000EE"/>
            <w:u w:val="single"/>
          </w:rPr>
          <w:t>https://paxos.com/blog/the-key-to-unlocking-the-power-of-gold-investments-in-south-africa/</w:t>
        </w:r>
      </w:hyperlink>
      <w:r>
        <w:t xml:space="preserve"> - Describes the synergy between digital and physical gold transactions, which can be enhanced further with predictive quantum computing models.</w:t>
      </w:r>
      <w:r/>
    </w:p>
    <w:p>
      <w:pPr>
        <w:pStyle w:val="ListNumber"/>
        <w:spacing w:line="240" w:lineRule="auto"/>
        <w:ind w:left="720"/>
      </w:pPr>
      <w:r/>
      <w:hyperlink r:id="rId14">
        <w:r>
          <w:rPr>
            <w:color w:val="0000EE"/>
            <w:u w:val="single"/>
          </w:rPr>
          <w:t>https://skillings.net/uganda-predictive-quantum-computing-models-for-long-term-trends-in-gold-trading/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fullfx.com/hsbc-pilots-quantum-security-for-digital-gold-trading/" TargetMode="External"/><Relationship Id="rId11" Type="http://schemas.openxmlformats.org/officeDocument/2006/relationships/hyperlink" Target="https://www.thesouthafrican.com/news/innovations-in-south-african-gold-mining-techniques-and-their-influence-on-global-gold-trading-markets-december-2023/" TargetMode="External"/><Relationship Id="rId12" Type="http://schemas.openxmlformats.org/officeDocument/2006/relationships/hyperlink" Target="https://www.wits.ac.za/media/wits-university/research/witsq/documents/Framework%20for%20quantum%20technology%20driven%20research%20and%20innovation%20in%20South%20Africa%20(003).pdf" TargetMode="External"/><Relationship Id="rId13" Type="http://schemas.openxmlformats.org/officeDocument/2006/relationships/hyperlink" Target="https://paxos.com/blog/the-key-to-unlocking-the-power-of-gold-investments-in-south-africa/" TargetMode="External"/><Relationship Id="rId14" Type="http://schemas.openxmlformats.org/officeDocument/2006/relationships/hyperlink" Target="https://skillings.net/uganda-predictive-quantum-computing-models-for-long-term-trends-in-gold-tra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