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 unveils game-theoretic framework for securing black-box model watermarking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featured in GBHackers On Security proposes a game-theoretic framework to enhance the security of black-box model watermarking, a technique crucial for protecting deep neural networks from potential attackers. The research outlines an innovative method for watermarking models that embeds unique identifiers into datasets, allowing ownership verification without compromising performance on normal operational tasks.</w:t>
      </w:r>
      <w:r/>
    </w:p>
    <w:p>
      <w:r/>
      <w:r>
        <w:t>The study introduces a scenario where two parties are engaged in a strategic game: a model defender, who seeks to safeguard their intellectual property through watermarking, and an attacker, who attempts to compromise the model. By framing this interaction within a game-theoretic context, the researchers have developed payoff functions for both sides that enable a comprehensive analysis of their decision-making strategies.</w:t>
      </w:r>
      <w:r/>
    </w:p>
    <w:p>
      <w:r/>
      <w:r>
        <w:t>According to the findings, the model defender’s optimal strategy is contingent upon the disparity in robustness among various watermarked models, as well as the relative strength of different attack methods. The analysis indicates conditions where the defender may employ a mixed strategy, which involves probabilistically choosing between multiple watermarking techniques based on the anticipated intensity of attacks and the robustness of their models against these threats.</w:t>
      </w:r>
      <w:r/>
    </w:p>
    <w:p>
      <w:r/>
      <w:r>
        <w:t>The research goes further by examining cooperative and competitive interests simultaneously, marking a departure from previous studies that focused exclusively on either cooperation or competition. By incorporating economic implications into their payoff functions, the study highlights the necessity for defenders to maintain model performance while managing the costs associated with watermark detection.</w:t>
      </w:r>
      <w:r/>
    </w:p>
    <w:p>
      <w:r/>
      <w:r>
        <w:t>Key insights from the research suggest that developing more resilient watermarked models against real-world attacks is critically important. Factors such as model accuracy and watermark detection accuracy play pivotal roles in shaping optimal strategies for both defenders and attackers.</w:t>
      </w:r>
      <w:r/>
    </w:p>
    <w:p>
      <w:r/>
      <w:r>
        <w:t>The study also opens avenues for future exploration, proposing further investigations into the impact of trigger set selection on deep neural network performance in practical applications. There is a call for practical implementations of the proposed framework to validate its effectiveness, alongside an interest in expanding the scope of watermarking strategies to include generative models.</w:t>
      </w:r>
      <w:r/>
    </w:p>
    <w:p>
      <w:r/>
      <w:r>
        <w:t>As the landscape of AI continues to evolve, the implications of these findings suggest that firms relying on deep learning technologies will need to adopt sophisticated methods for protecting their models from malicious intrusions, ensuring that ownership and integrity can be maintained in an increasingly competitive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https://repositum.tuwien.at/bitstream/20.500.12708/202266/1/Sakhnovych%20Yana%20-%202024%20-%20Black-box%20Model%20Watermarking%20in%20Federated%20Learning.pdf</w:t>
        </w:r>
      </w:hyperlink>
      <w:r>
        <w:t xml:space="preserve"> - This source explains the concept of black-box model watermarking, including the embedding of unique identifiers into models for ownership verification without compromising performance, and discusses the importance of robustness and efficiency in watermarking schemes.</w:t>
      </w:r>
      <w:r/>
    </w:p>
    <w:p>
      <w:pPr>
        <w:pStyle w:val="ListNumber"/>
        <w:spacing w:line="240" w:lineRule="auto"/>
        <w:ind w:left="720"/>
      </w:pPr>
      <w:r/>
      <w:hyperlink r:id="rId11">
        <w:r>
          <w:rPr>
            <w:color w:val="0000EE"/>
            <w:u w:val="single"/>
          </w:rPr>
          <w:t>https://cyberpress.org/the-game-between-the-defender-and-the-attacker/</w:t>
        </w:r>
      </w:hyperlink>
      <w:r>
        <w:t xml:space="preserve"> - This article introduces a game-theoretic framework for analyzing black-box DNN watermarking, where a model defender and an attacker engage in a strategic game, and discusses the payoff functions and optimal strategies for both parties.</w:t>
      </w:r>
      <w:r/>
    </w:p>
    <w:p>
      <w:pPr>
        <w:pStyle w:val="ListNumber"/>
        <w:spacing w:line="240" w:lineRule="auto"/>
        <w:ind w:left="720"/>
      </w:pPr>
      <w:r/>
      <w:hyperlink r:id="rId12">
        <w:r>
          <w:rPr>
            <w:color w:val="0000EE"/>
            <w:u w:val="single"/>
          </w:rPr>
          <w:t>https://arxiv.org/html/2501.01194v1</w:t>
        </w:r>
      </w:hyperlink>
      <w:r>
        <w:t xml:space="preserve"> - This paper presents a partial cooperation game framework for trigger-based black-box model watermarking, detailing the interaction between the model defender and the attacker, and the importance of robustness and model performance in the game-theoretic analysis.</w:t>
      </w:r>
      <w:r/>
    </w:p>
    <w:p>
      <w:pPr>
        <w:pStyle w:val="ListNumber"/>
        <w:spacing w:line="240" w:lineRule="auto"/>
        <w:ind w:left="720"/>
      </w:pPr>
      <w:r/>
      <w:hyperlink r:id="rId11">
        <w:r>
          <w:rPr>
            <w:color w:val="0000EE"/>
            <w:u w:val="single"/>
          </w:rPr>
          <w:t>https://cyberpress.org/the-game-between-the-defender-and-the-attacker/</w:t>
        </w:r>
      </w:hyperlink>
      <w:r>
        <w:t xml:space="preserve"> - This source highlights the cooperative and competitive aspects of the game-theoretic framework, including the economic implications and the need to balance model performance with the costs of watermark detection.</w:t>
      </w:r>
      <w:r/>
    </w:p>
    <w:p>
      <w:pPr>
        <w:pStyle w:val="ListNumber"/>
        <w:spacing w:line="240" w:lineRule="auto"/>
        <w:ind w:left="720"/>
      </w:pPr>
      <w:r/>
      <w:hyperlink r:id="rId12">
        <w:r>
          <w:rPr>
            <w:color w:val="0000EE"/>
            <w:u w:val="single"/>
          </w:rPr>
          <w:t>https://arxiv.org/html/2501.01194v1</w:t>
        </w:r>
      </w:hyperlink>
      <w:r>
        <w:t xml:space="preserve"> - This paper emphasizes the critical importance of developing resilient watermarked models against real-world attacks and discusses the role of model accuracy and watermark detection accuracy in shaping optimal strategies.</w:t>
      </w:r>
      <w:r/>
    </w:p>
    <w:p>
      <w:pPr>
        <w:pStyle w:val="ListNumber"/>
        <w:spacing w:line="240" w:lineRule="auto"/>
        <w:ind w:left="720"/>
      </w:pPr>
      <w:r/>
      <w:hyperlink r:id="rId10">
        <w:r>
          <w:rPr>
            <w:color w:val="0000EE"/>
            <w:u w:val="single"/>
          </w:rPr>
          <w:t>https://repositum.tuwien.at/bitstream/20.500.12708/202266/1/Sakhnovych%20Yana%20-%202024%20-%20Black-box%20Model%20Watermarking%20in%20Federated%20Learning.pdf</w:t>
        </w:r>
      </w:hyperlink>
      <w:r>
        <w:t xml:space="preserve"> - This thesis discusses the impact of trigger set selection on the performance of deep neural networks and the need for further investigations into practical applications of watermarking strategies.</w:t>
      </w:r>
      <w:r/>
    </w:p>
    <w:p>
      <w:pPr>
        <w:pStyle w:val="ListNumber"/>
        <w:spacing w:line="240" w:lineRule="auto"/>
        <w:ind w:left="720"/>
      </w:pPr>
      <w:r/>
      <w:hyperlink r:id="rId11">
        <w:r>
          <w:rPr>
            <w:color w:val="0000EE"/>
            <w:u w:val="single"/>
          </w:rPr>
          <w:t>https://cyberpress.org/the-game-between-the-defender-and-the-attacker/</w:t>
        </w:r>
      </w:hyperlink>
      <w:r>
        <w:t xml:space="preserve"> - This article calls for practical implementations of the proposed game-theoretic framework to validate its effectiveness and suggests expanding the scope of watermarking strategies to include generative models.</w:t>
      </w:r>
      <w:r/>
    </w:p>
    <w:p>
      <w:pPr>
        <w:pStyle w:val="ListNumber"/>
        <w:spacing w:line="240" w:lineRule="auto"/>
        <w:ind w:left="720"/>
      </w:pPr>
      <w:r/>
      <w:hyperlink r:id="rId12">
        <w:r>
          <w:rPr>
            <w:color w:val="0000EE"/>
            <w:u w:val="single"/>
          </w:rPr>
          <w:t>https://arxiv.org/html/2501.01194v1</w:t>
        </w:r>
      </w:hyperlink>
      <w:r>
        <w:t xml:space="preserve"> - This paper underscores the necessity for firms relying on deep learning technologies to adopt sophisticated methods for protecting their models from malicious intrusions to maintain ownership and integrity.</w:t>
      </w:r>
      <w:r/>
    </w:p>
    <w:p>
      <w:pPr>
        <w:pStyle w:val="ListNumber"/>
        <w:spacing w:line="240" w:lineRule="auto"/>
        <w:ind w:left="720"/>
      </w:pPr>
      <w:r/>
      <w:hyperlink r:id="rId11">
        <w:r>
          <w:rPr>
            <w:color w:val="0000EE"/>
            <w:u w:val="single"/>
          </w:rPr>
          <w:t>https://cyberpress.org/the-game-between-the-defender-and-the-attacker/</w:t>
        </w:r>
      </w:hyperlink>
      <w:r>
        <w:t xml:space="preserve"> - This source discusses how the game-theoretic approach helps in understanding the strategic interactions between the defender and the attacker, enabling the development of more effective defense mechanisms.</w:t>
      </w:r>
      <w:r/>
    </w:p>
    <w:p>
      <w:pPr>
        <w:pStyle w:val="ListNumber"/>
        <w:spacing w:line="240" w:lineRule="auto"/>
        <w:ind w:left="720"/>
      </w:pPr>
      <w:r/>
      <w:hyperlink r:id="rId12">
        <w:r>
          <w:rPr>
            <w:color w:val="0000EE"/>
            <w:u w:val="single"/>
          </w:rPr>
          <w:t>https://arxiv.org/html/2501.01194v1</w:t>
        </w:r>
      </w:hyperlink>
      <w:r>
        <w:t xml:space="preserve"> - This paper details the construction of payoff functions for both the model defender and the attacker, which is crucial for analyzing their decision-making strategies in the context of black-box model watermarking.</w:t>
      </w:r>
      <w:r/>
    </w:p>
    <w:p>
      <w:pPr>
        <w:pStyle w:val="ListNumber"/>
        <w:spacing w:line="240" w:lineRule="auto"/>
        <w:ind w:left="720"/>
      </w:pPr>
      <w:r/>
      <w:hyperlink r:id="rId10">
        <w:r>
          <w:rPr>
            <w:color w:val="0000EE"/>
            <w:u w:val="single"/>
          </w:rPr>
          <w:t>https://repositum.tuwien.at/bitstream/20.500.12708/202266/1/Sakhnovych%20Yana%20-%202024%20-%20Black-box%20Model%20Watermarking%20in%20Federated%20Learning.pdf</w:t>
        </w:r>
      </w:hyperlink>
      <w:r>
        <w:t xml:space="preserve"> - This thesis explains the general requirements for a watermarking scheme, including effectiveness, fidelity, robustness, and efficiency, which are key aspects of the game-theoretic framework discussed.</w:t>
      </w:r>
      <w:r/>
    </w:p>
    <w:p>
      <w:pPr>
        <w:pStyle w:val="ListNumber"/>
        <w:spacing w:line="240" w:lineRule="auto"/>
        <w:ind w:left="720"/>
      </w:pPr>
      <w:r/>
      <w:hyperlink r:id="rId13">
        <w:r>
          <w:rPr>
            <w:color w:val="0000EE"/>
            <w:u w:val="single"/>
          </w:rPr>
          <w:t>https://gbhackers.com/defender-vs-attacker/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positum.tuwien.at/bitstream/20.500.12708/202266/1/Sakhnovych%20Yana%20-%202024%20-%20Black-box%20Model%20Watermarking%20in%20Federated%20Learning.pdf" TargetMode="External"/><Relationship Id="rId11" Type="http://schemas.openxmlformats.org/officeDocument/2006/relationships/hyperlink" Target="https://cyberpress.org/the-game-between-the-defender-and-the-attacker/" TargetMode="External"/><Relationship Id="rId12" Type="http://schemas.openxmlformats.org/officeDocument/2006/relationships/hyperlink" Target="https://arxiv.org/html/2501.01194v1" TargetMode="External"/><Relationship Id="rId13" Type="http://schemas.openxmlformats.org/officeDocument/2006/relationships/hyperlink" Target="https://gbhackers.com/defender-vs-atta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