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ScotRail collaborates with Optimise AI to enhance energy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ScotRail has entered into a collaboration with Optimise AI to enhance its energy management practices through the innovative use of digital twin technology. This initiative aims to not only monitor but also optimise energy consumption and carbon emissions at its stations and depots across the UK.</w:t>
      </w:r>
      <w:r/>
    </w:p>
    <w:p>
      <w:r/>
      <w:r>
        <w:t>The digital twins created through this partnership will serve as virtual models that reflect the real-time energy usage and carbon emissions of ScotRail's facilities. This technology is designed to analyse the collected data in relation to the UK Energy Performance Certification benchmark, which has been established with the assistance of Cardiff University. The insights generated will enable ScotRail to identify potential areas for energy savings and emissions reduction, supporting its commitment to sustainable operations.</w:t>
      </w:r>
      <w:r/>
    </w:p>
    <w:p>
      <w:r/>
      <w:r>
        <w:t xml:space="preserve">David Lister, the Safety, Sustainability &amp; Asset Director at ScotRail, emphasised the significance of this collaboration by stating, "By using digital twins, we can gain a deeper understanding of our energy use and take meaningful steps to reduce emissions across all our stations and depots." He further noted that this initiative aligns with ScotRail's transition to 100% renewable energy sourced from the UK for its operational facilities. </w:t>
      </w:r>
      <w:r/>
    </w:p>
    <w:p>
      <w:r/>
      <w:r>
        <w:t>This strategic move is seen as part of a broader effort to build a more sustainable railway system in Scotland, leveraging emerging technologies to drive efficiency and reduce environmental impacts in line with contemporary industry practices. The partnership with Optimise AI marks a significant step forward in advancing ScotRail's sustainability goals and sets a precedent for similar initiatives across the transportation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https://projectscot.com/2025/01/scotrail-to-create-digital-twins-of-stations-and-depots/</w:t>
        </w:r>
      </w:hyperlink>
      <w:r>
        <w:t xml:space="preserve"> - Corroborates ScotRail's partnership with Optimise AI to create digital twins of its stations and depots to reduce emissions and improve energy efficiency.</w:t>
      </w:r>
      <w:r/>
    </w:p>
    <w:p>
      <w:pPr>
        <w:pStyle w:val="ListNumber"/>
        <w:spacing w:line="240" w:lineRule="auto"/>
        <w:ind w:left="720"/>
      </w:pPr>
      <w:r/>
      <w:hyperlink r:id="rId11">
        <w:r>
          <w:rPr>
            <w:color w:val="0000EE"/>
            <w:u w:val="single"/>
          </w:rPr>
          <w:t>https://optimise-ai.com/en/blog/scotrail-partners-with-optimise-ai-to-accelerate-its-net-zero-journey</w:t>
        </w:r>
      </w:hyperlink>
      <w:r>
        <w:t xml:space="preserve"> - Details the collaboration between ScotRail and Optimise-AI, including the creation of digital twins and the real-time tracking of energy consumption.</w:t>
      </w:r>
      <w:r/>
    </w:p>
    <w:p>
      <w:pPr>
        <w:pStyle w:val="ListNumber"/>
        <w:spacing w:line="240" w:lineRule="auto"/>
        <w:ind w:left="720"/>
      </w:pPr>
      <w:r/>
      <w:hyperlink r:id="rId12">
        <w:r>
          <w:rPr>
            <w:color w:val="0000EE"/>
            <w:u w:val="single"/>
          </w:rPr>
          <w:t>https://www.railwaygazette.com/uk/digital-twins-help-scotrail-reduce-station-and-depot-energy-consumption/68076.article</w:t>
        </w:r>
      </w:hyperlink>
      <w:r>
        <w:t xml:space="preserve"> - Supports the use of digital twins to monitor and optimise energy usage and carbon emissions at ScotRail's facilities.</w:t>
      </w:r>
      <w:r/>
    </w:p>
    <w:p>
      <w:pPr>
        <w:pStyle w:val="ListNumber"/>
        <w:spacing w:line="240" w:lineRule="auto"/>
        <w:ind w:left="720"/>
      </w:pPr>
      <w:r/>
      <w:hyperlink r:id="rId10">
        <w:r>
          <w:rPr>
            <w:color w:val="0000EE"/>
            <w:u w:val="single"/>
          </w:rPr>
          <w:t>https://projectscot.com/2025/01/scotrail-to-create-digital-twins-of-stations-and-depots/</w:t>
        </w:r>
      </w:hyperlink>
      <w:r>
        <w:t xml:space="preserve"> - Explains the role of the UK Energy Performance Certification benchmark developed with Cardiff University in assessing energy performance.</w:t>
      </w:r>
      <w:r/>
    </w:p>
    <w:p>
      <w:pPr>
        <w:pStyle w:val="ListNumber"/>
        <w:spacing w:line="240" w:lineRule="auto"/>
        <w:ind w:left="720"/>
      </w:pPr>
      <w:r/>
      <w:hyperlink r:id="rId11">
        <w:r>
          <w:rPr>
            <w:color w:val="0000EE"/>
            <w:u w:val="single"/>
          </w:rPr>
          <w:t>https://optimise-ai.com/en/blog/scotrail-partners-with-optimise-ai-to-accelerate-its-net-zero-journey</w:t>
        </w:r>
      </w:hyperlink>
      <w:r>
        <w:t xml:space="preserve"> - Highlights David Lister's statement on the importance of digital twins in understanding and reducing energy use and emissions.</w:t>
      </w:r>
      <w:r/>
    </w:p>
    <w:p>
      <w:pPr>
        <w:pStyle w:val="ListNumber"/>
        <w:spacing w:line="240" w:lineRule="auto"/>
        <w:ind w:left="720"/>
      </w:pPr>
      <w:r/>
      <w:hyperlink r:id="rId12">
        <w:r>
          <w:rPr>
            <w:color w:val="0000EE"/>
            <w:u w:val="single"/>
          </w:rPr>
          <w:t>https://www.railwaygazette.com/uk/digital-twins-help-scotrail-reduce-station-and-depot-energy-consumption/68076.article</w:t>
        </w:r>
      </w:hyperlink>
      <w:r>
        <w:t xml:space="preserve"> - Mentions ScotRail's transition to 100% UK renewable energy for its stations and depots as part of its sustainability efforts.</w:t>
      </w:r>
      <w:r/>
    </w:p>
    <w:p>
      <w:pPr>
        <w:pStyle w:val="ListNumber"/>
        <w:spacing w:line="240" w:lineRule="auto"/>
        <w:ind w:left="720"/>
      </w:pPr>
      <w:r/>
      <w:hyperlink r:id="rId10">
        <w:r>
          <w:rPr>
            <w:color w:val="0000EE"/>
            <w:u w:val="single"/>
          </w:rPr>
          <w:t>https://projectscot.com/2025/01/scotrail-to-create-digital-twins-of-stations-and-depots/</w:t>
        </w:r>
      </w:hyperlink>
      <w:r>
        <w:t xml:space="preserve"> - Describes the broader effort to build a more sustainable railway system in Scotland using emerging technologies.</w:t>
      </w:r>
      <w:r/>
    </w:p>
    <w:p>
      <w:pPr>
        <w:pStyle w:val="ListNumber"/>
        <w:spacing w:line="240" w:lineRule="auto"/>
        <w:ind w:left="720"/>
      </w:pPr>
      <w:r/>
      <w:hyperlink r:id="rId11">
        <w:r>
          <w:rPr>
            <w:color w:val="0000EE"/>
            <w:u w:val="single"/>
          </w:rPr>
          <w:t>https://optimise-ai.com/en/blog/scotrail-partners-with-optimise-ai-to-accelerate-its-net-zero-journey</w:t>
        </w:r>
      </w:hyperlink>
      <w:r>
        <w:t xml:space="preserve"> - Details the potential savings and efficiency improvements expected from the digital twin technology.</w:t>
      </w:r>
      <w:r/>
    </w:p>
    <w:p>
      <w:pPr>
        <w:pStyle w:val="ListNumber"/>
        <w:spacing w:line="240" w:lineRule="auto"/>
        <w:ind w:left="720"/>
      </w:pPr>
      <w:r/>
      <w:hyperlink r:id="rId12">
        <w:r>
          <w:rPr>
            <w:color w:val="0000EE"/>
            <w:u w:val="single"/>
          </w:rPr>
          <w:t>https://www.railwaygazette.com/uk/digital-twins-help-scotrail-reduce-station-and-depot-energy-consumption/68076.article</w:t>
        </w:r>
      </w:hyperlink>
      <w:r>
        <w:t xml:space="preserve"> - Supports the idea that this initiative sets a precedent for similar sustainability efforts in the transportation sector.</w:t>
      </w:r>
      <w:r/>
    </w:p>
    <w:p>
      <w:pPr>
        <w:pStyle w:val="ListNumber"/>
        <w:spacing w:line="240" w:lineRule="auto"/>
        <w:ind w:left="720"/>
      </w:pPr>
      <w:r/>
      <w:hyperlink r:id="rId10">
        <w:r>
          <w:rPr>
            <w:color w:val="0000EE"/>
            <w:u w:val="single"/>
          </w:rPr>
          <w:t>https://projectscot.com/2025/01/scotrail-to-create-digital-twins-of-stations-and-depots/</w:t>
        </w:r>
      </w:hyperlink>
      <w:r>
        <w:t xml:space="preserve"> - Provides context on how the digital twins will help ScotRail achieve its net-zero goals in line with the Scottish Government's targets.</w:t>
      </w:r>
      <w:r/>
    </w:p>
    <w:p>
      <w:pPr>
        <w:pStyle w:val="ListNumber"/>
        <w:spacing w:line="240" w:lineRule="auto"/>
        <w:ind w:left="720"/>
      </w:pPr>
      <w:r/>
      <w:hyperlink r:id="rId11">
        <w:r>
          <w:rPr>
            <w:color w:val="0000EE"/>
            <w:u w:val="single"/>
          </w:rPr>
          <w:t>https://optimise-ai.com/en/blog/scotrail-partners-with-optimise-ai-to-accelerate-its-net-zero-journey</w:t>
        </w:r>
      </w:hyperlink>
      <w:r>
        <w:t xml:space="preserve"> - Explains how the digital twin technology allows for continuous tracking and optimisation of energy savings and emissions reduction.</w:t>
      </w:r>
      <w:r/>
    </w:p>
    <w:p>
      <w:pPr>
        <w:pStyle w:val="ListNumber"/>
        <w:spacing w:line="240" w:lineRule="auto"/>
        <w:ind w:left="720"/>
      </w:pPr>
      <w:r/>
      <w:hyperlink r:id="rId12">
        <w:r>
          <w:rPr>
            <w:color w:val="0000EE"/>
            <w:u w:val="single"/>
          </w:rPr>
          <w:t>https://www.railwaygazette.com/uk/digital-twins-help-scotrail-reduce-station-and-depot-energy-consumption/68076.article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jectscot.com/2025/01/scotrail-to-create-digital-twins-of-stations-and-depots/" TargetMode="External"/><Relationship Id="rId11" Type="http://schemas.openxmlformats.org/officeDocument/2006/relationships/hyperlink" Target="https://optimise-ai.com/en/blog/scotrail-partners-with-optimise-ai-to-accelerate-its-net-zero-journey" TargetMode="External"/><Relationship Id="rId12" Type="http://schemas.openxmlformats.org/officeDocument/2006/relationships/hyperlink" Target="https://www.railwaygazette.com/uk/digital-twins-help-scotrail-reduce-station-and-depot-energy-consumption/68076.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