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electric vehicle manufacturing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industry is undergoing a significant transformation as policies aimed at advancing electric vehicle (EV) production are beginning to yield results. In recent announcements, manufacturers such as Rivian and Stellantis have exceeded sales expectations for the fourth quarter of 2024. However, the political landscape surrounding these advancements is evolving rapidly.</w:t>
      </w:r>
      <w:r/>
    </w:p>
    <w:p>
      <w:r/>
      <w:r>
        <w:t>Following Rivian's decision to pause construction on its new factory in Georgia, the Biden Administration intervened with a proposed loan of $6.6 billion to bolster the company's financial stability. This action is occurring against the backdrop of a potential shift in leadership, as the incoming Trump administration targets several loans established late in the Biden presidency for elimination.</w:t>
      </w:r>
      <w:r/>
    </w:p>
    <w:p>
      <w:r/>
      <w:r>
        <w:t>Illinois Governor JB Pritzker addressed these concerns during a recent press conference, emphasising his commitment to safeguarding the funding allocated to EV and battery manufacturers through the Inflation Reduction Act and the Bipartisan Infrastructure Law. "We're fighting like heck to make sure [the loan] is secured for the future," Pritzker stated, highlighting the critical role these financial incentives play in the manufacturing landscape.</w:t>
      </w:r>
      <w:r/>
    </w:p>
    <w:p>
      <w:r/>
      <w:r>
        <w:t>Stellantis, which is reportedly receiving $7.54 billion to construct two electric vehicle battery plants in Indiana, has attracted attention due to its relatively secure funding arrangement compared to Rivian's situation. The scrutiny surrounding EV sector subsidies is also being led by figures like Elon Musk and Vivek Ramaswamy, who are now directing their focus on potential recoveries of funds from companies like Rivian.</w:t>
      </w:r>
      <w:r/>
    </w:p>
    <w:p>
      <w:r/>
      <w:r>
        <w:t>"Last-minute actions that are taking place in the lame duck merit particularly special scrutiny," Ramaswamy commented in December. This new wave of oversight adds complexity to the financing landscape for EV manufacturers.</w:t>
      </w:r>
      <w:r/>
    </w:p>
    <w:p>
      <w:r/>
      <w:r>
        <w:t>Governor Pritzker defended the essential nature of these loans, arguing that they are vital for developing a robust future infrastructure. He observed a notable increase in new manufacturing facilities across the United States, with a cumulative investment of approximately $340 billion this year in clean energy technology.</w:t>
      </w:r>
      <w:r/>
    </w:p>
    <w:p>
      <w:r/>
      <w:r>
        <w:t xml:space="preserve">His stance on government intervention in private industry diverges from the traditional viewpoint that celebrates self-sufficiency. "For a long time, there is this heroic thing in the US, which is like, 'I never had to use the government, I never work with the government, look how cool I am,'" Pritzker remarked, countering the notion that reliance on government support is a sign of failure. </w:t>
      </w:r>
      <w:r/>
    </w:p>
    <w:p>
      <w:r/>
      <w:r>
        <w:t xml:space="preserve">Rivian's CEO, RJ Scaringe, has reiterated the importance of public-private partnerships during discussions at the Department of Energy's Industrial Heat Shot Summit. He pointed out that establishing a car manufacturing business necessitates extensive capital investment. “If you want to start a car company and you're being intellectually honest, you need many, many billions of dollars,” Scaringe explained. </w:t>
      </w:r>
      <w:r/>
    </w:p>
    <w:p>
      <w:r/>
      <w:r>
        <w:t>Rivian has demonstrated strong market demand, with the R1S SUV, which Scaringe described as "the most popular SUV, electric or non-electric" in California, contributing to the company's expansion plans. The proposed Department of Energy loan package aims to enhance production capabilities at its Georgia facility while addressing supply chain complexities inherent in automotive manufacturing.</w:t>
      </w:r>
      <w:r/>
    </w:p>
    <w:p>
      <w:r/>
      <w:r>
        <w:t>Scaringe elaborated on the challenges involved in bringing a vehicle to market, citing the R1S contains "about 3,000 purchased items" and "well over 30,000 individual parts." This underlines the pivotal role of domestic manufacturing in lessening reliance on international suppliers, particularly concerning critical minerals and batteries sourced from China.</w:t>
      </w:r>
      <w:r/>
    </w:p>
    <w:p>
      <w:r/>
      <w:r>
        <w:t>In a noteworthy move reflecting Rivian's position in the market, the company entered into a substantial software licensing agreement worth $5.8 billion with the Volkswagen Group, which Scaringe stated underscores the United States' role in technological leadership within the automotive sector.</w:t>
      </w:r>
      <w:r/>
    </w:p>
    <w:p>
      <w:r/>
      <w:r>
        <w:t xml:space="preserve">Rob Hanson, CEO of Monolith Materials, supported Scaringe's calls for ongoing government support for clean energy innovation. "I think harnessing the American innovation and entrepreneurship to really push forward, but having the right government, state, local, federal, that's accelerating and supporting those companies' technologies are ultimately in the national interest," Hanson concluded. </w:t>
      </w:r>
      <w:r/>
    </w:p>
    <w:p>
      <w:r/>
      <w:r>
        <w:t>As the U.S. navigates this pivotal moment for its automotive industry, the future of electric vehicle manufacturing appears to hinge on these evolving dynamics, balancing the interests of manufacturers with the scrutiny of government funding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https://electrek.co/2025/01/03/rivian-rivn-stock-surges-q4-2024-deliveries-top-expectations/</w:t>
        </w:r>
      </w:hyperlink>
      <w:r>
        <w:t xml:space="preserve"> - Corroborates Rivian's Q4 2024 delivery and production numbers, and the company's overall performance in 2024.</w:t>
      </w:r>
      <w:r/>
    </w:p>
    <w:p>
      <w:pPr>
        <w:pStyle w:val="ListNumber"/>
        <w:spacing w:line="240" w:lineRule="auto"/>
        <w:ind w:left="720"/>
      </w:pPr>
      <w:r/>
      <w:hyperlink r:id="rId11">
        <w:r>
          <w:rPr>
            <w:color w:val="0000EE"/>
            <w:u w:val="single"/>
          </w:rPr>
          <w:t>https://www.wabe.org/biden-administration-will-loan-6-6-billion-to-rivian-to-build-georgia-factory-that-automaker-paused/</w:t>
        </w:r>
      </w:hyperlink>
      <w:r>
        <w:t xml:space="preserve"> - Supports the information about the Biden Administration's $6.6 billion loan to Rivian for the Georgia factory and the potential impact of a change in administration.</w:t>
      </w:r>
      <w:r/>
    </w:p>
    <w:p>
      <w:pPr>
        <w:pStyle w:val="ListNumber"/>
        <w:spacing w:line="240" w:lineRule="auto"/>
        <w:ind w:left="720"/>
      </w:pPr>
      <w:r/>
      <w:hyperlink r:id="rId12">
        <w:r>
          <w:rPr>
            <w:color w:val="0000EE"/>
            <w:u w:val="single"/>
          </w:rPr>
          <w:t>https://www.cbtnews.com/rivian-hits-2024-production-and-delivery-targets-despite-challenges/</w:t>
        </w:r>
      </w:hyperlink>
      <w:r>
        <w:t xml:space="preserve"> - Confirms Rivian's production and delivery targets for 2024 and the resolution of the component shortage issue.</w:t>
      </w:r>
      <w:r/>
    </w:p>
    <w:p>
      <w:pPr>
        <w:pStyle w:val="ListNumber"/>
        <w:spacing w:line="240" w:lineRule="auto"/>
        <w:ind w:left="720"/>
      </w:pPr>
      <w:r/>
      <w:hyperlink r:id="rId13">
        <w:r>
          <w:rPr>
            <w:color w:val="0000EE"/>
            <w:u w:val="single"/>
          </w:rPr>
          <w:t>https://www.youtube.com/watch?v=AWxb7kydLS0</w:t>
        </w:r>
      </w:hyperlink>
      <w:r>
        <w:t xml:space="preserve"> - Provides details on the $6.6 billion loan from the Biden Administration for Rivian's Georgia factory and its expected impact on production and jobs.</w:t>
      </w:r>
      <w:r/>
    </w:p>
    <w:p>
      <w:pPr>
        <w:pStyle w:val="ListNumber"/>
        <w:spacing w:line="240" w:lineRule="auto"/>
        <w:ind w:left="720"/>
      </w:pPr>
      <w:r/>
      <w:hyperlink r:id="rId10">
        <w:r>
          <w:rPr>
            <w:color w:val="0000EE"/>
            <w:u w:val="single"/>
          </w:rPr>
          <w:t>https://electrek.co/2025/01/03/rivian-rivn-stock-surges-q4-2024-deliveries-top-expectations/</w:t>
        </w:r>
      </w:hyperlink>
      <w:r>
        <w:t xml:space="preserve"> - Supports the information about Rivian's strong market demand and the importance of public-private partnerships as mentioned by CEO RJ Scaringe.</w:t>
      </w:r>
      <w:r/>
    </w:p>
    <w:p>
      <w:pPr>
        <w:pStyle w:val="ListNumber"/>
        <w:spacing w:line="240" w:lineRule="auto"/>
        <w:ind w:left="720"/>
      </w:pPr>
      <w:r/>
      <w:hyperlink r:id="rId11">
        <w:r>
          <w:rPr>
            <w:color w:val="0000EE"/>
            <w:u w:val="single"/>
          </w:rPr>
          <w:t>https://www.wabe.org/biden-administration-will-loan-6-6-billion-to-rivian-to-build-georgia-factory-that-automaker-paused/</w:t>
        </w:r>
      </w:hyperlink>
      <w:r>
        <w:t xml:space="preserve"> - Details the plans for Rivian's Georgia factory, including the production of more affordable EV models and the anticipated job creation.</w:t>
      </w:r>
      <w:r/>
    </w:p>
    <w:p>
      <w:pPr>
        <w:pStyle w:val="ListNumber"/>
        <w:spacing w:line="240" w:lineRule="auto"/>
        <w:ind w:left="720"/>
      </w:pPr>
      <w:r/>
      <w:hyperlink r:id="rId10">
        <w:r>
          <w:rPr>
            <w:color w:val="0000EE"/>
            <w:u w:val="single"/>
          </w:rPr>
          <w:t>https://electrek.co/2025/01/03/rivian-rivn-stock-surges-q4-2024-deliveries-top-expectations/</w:t>
        </w:r>
      </w:hyperlink>
      <w:r>
        <w:t xml:space="preserve"> - Explains the supply chain complexities and the role of domestic manufacturing in reducing reliance on international suppliers.</w:t>
      </w:r>
      <w:r/>
    </w:p>
    <w:p>
      <w:pPr>
        <w:pStyle w:val="ListNumber"/>
        <w:spacing w:line="240" w:lineRule="auto"/>
        <w:ind w:left="720"/>
      </w:pPr>
      <w:r/>
      <w:hyperlink r:id="rId12">
        <w:r>
          <w:rPr>
            <w:color w:val="0000EE"/>
            <w:u w:val="single"/>
          </w:rPr>
          <w:t>https://www.cbtnews.com/rivian-hits-2024-production-and-delivery-targets-despite-challenges/</w:t>
        </w:r>
      </w:hyperlink>
      <w:r>
        <w:t xml:space="preserve"> - Corroborates the challenges in automotive manufacturing and the importance of addressing these challenges through government support.</w:t>
      </w:r>
      <w:r/>
    </w:p>
    <w:p>
      <w:pPr>
        <w:pStyle w:val="ListNumber"/>
        <w:spacing w:line="240" w:lineRule="auto"/>
        <w:ind w:left="720"/>
      </w:pPr>
      <w:r/>
      <w:hyperlink r:id="rId11">
        <w:r>
          <w:rPr>
            <w:color w:val="0000EE"/>
            <w:u w:val="single"/>
          </w:rPr>
          <w:t>https://www.wabe.org/biden-administration-will-loan-6-6-billion-to-rivian-to-build-georgia-factory-that-automaker-paused/</w:t>
        </w:r>
      </w:hyperlink>
      <w:r>
        <w:t xml:space="preserve"> - Supports the information about the software licensing agreement with Volkswagen and its significance in technological leadership.</w:t>
      </w:r>
      <w:r/>
    </w:p>
    <w:p>
      <w:pPr>
        <w:pStyle w:val="ListNumber"/>
        <w:spacing w:line="240" w:lineRule="auto"/>
        <w:ind w:left="720"/>
      </w:pPr>
      <w:r/>
      <w:hyperlink r:id="rId10">
        <w:r>
          <w:rPr>
            <w:color w:val="0000EE"/>
            <w:u w:val="single"/>
          </w:rPr>
          <w:t>https://electrek.co/2025/01/03/rivian-rivn-stock-surges-q4-2024-deliveries-top-expectations/</w:t>
        </w:r>
      </w:hyperlink>
      <w:r>
        <w:t xml:space="preserve"> - Provides context on the financial health of Rivian, including its cash reserves and the impact of government loans on its stability.</w:t>
      </w:r>
      <w:r/>
    </w:p>
    <w:p>
      <w:pPr>
        <w:pStyle w:val="ListNumber"/>
        <w:spacing w:line="240" w:lineRule="auto"/>
        <w:ind w:left="720"/>
      </w:pPr>
      <w:r/>
      <w:hyperlink r:id="rId13">
        <w:r>
          <w:rPr>
            <w:color w:val="0000EE"/>
            <w:u w:val="single"/>
          </w:rPr>
          <w:t>https://www.youtube.com/watch?v=AWxb7kydLS0</w:t>
        </w:r>
      </w:hyperlink>
      <w:r>
        <w:t xml:space="preserve"> - Details the scrutiny surrounding EV sector subsidies and the comments from figures like Vivek Ramaswamy on potential recoveries of funds.</w:t>
      </w:r>
      <w:r/>
    </w:p>
    <w:p>
      <w:pPr>
        <w:pStyle w:val="ListNumber"/>
        <w:spacing w:line="240" w:lineRule="auto"/>
        <w:ind w:left="720"/>
      </w:pPr>
      <w:r/>
      <w:hyperlink r:id="rId14">
        <w:r>
          <w:rPr>
            <w:color w:val="0000EE"/>
            <w:u w:val="single"/>
          </w:rPr>
          <w:t>https://www.achrnews.com/articles/163963-illinois-lobbies-to-protect-federal-loans-for-ev-manufacturing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ek.co/2025/01/03/rivian-rivn-stock-surges-q4-2024-deliveries-top-expectations/" TargetMode="External"/><Relationship Id="rId11" Type="http://schemas.openxmlformats.org/officeDocument/2006/relationships/hyperlink" Target="https://www.wabe.org/biden-administration-will-loan-6-6-billion-to-rivian-to-build-georgia-factory-that-automaker-paused/" TargetMode="External"/><Relationship Id="rId12" Type="http://schemas.openxmlformats.org/officeDocument/2006/relationships/hyperlink" Target="https://www.cbtnews.com/rivian-hits-2024-production-and-delivery-targets-despite-challenges/" TargetMode="External"/><Relationship Id="rId13" Type="http://schemas.openxmlformats.org/officeDocument/2006/relationships/hyperlink" Target="https://www.youtube.com/watch?v=AWxb7kydLS0" TargetMode="External"/><Relationship Id="rId14" Type="http://schemas.openxmlformats.org/officeDocument/2006/relationships/hyperlink" Target="https://www.achrnews.com/articles/163963-illinois-lobbies-to-protect-federal-loans-for-ev-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