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evolving landscape of the global software automation market</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global market for software automation is undergoing significant transformation, driven by the increasing adoption of advanced technologies such as artificial intelligence (AI), cloud computing, and machine learning across various sectors. Different segments of this market are projected to witness robust growth rates over the coming years.</w:t>
      </w:r>
      <w:r/>
    </w:p>
    <w:p>
      <w:r/>
      <w:r>
        <w:t>According to recent projections from Market Research Intellect, the global Spreadsheet Software market is anticipated to expand at a compound annual growth rate (CAGR) of 9.35% from 2024, potentially reaching a valuation of approximately $22.67 billion by 2031. This upswing is attributed to the heightened demand for data analysis and business intelligence tools, coupled with the rise of cloud-based solutions that facilitate collaboration and real-time data management. The integration of AI features in spreadsheet applications is improving users’ productivity and decision-making capabilities.</w:t>
      </w:r>
      <w:r/>
    </w:p>
    <w:p>
      <w:r/>
      <w:r>
        <w:t>In parallel, the global AI Sales Assistant Software market also reflects significant growth potential, with expectations to increase from $3.2 billion in 2025 to $10.6 billion by 2032, marking a CAGR of 15.8%. This software employs AI to optimise sales processes by automating tedious tasks such as candidate sourcing and interview scheduling, thereby allowing human resources to focus on more strategic elements. The increasing complexity of hiring processes and the need for enhanced candidate experiences are driving this demand.</w:t>
      </w:r>
      <w:r/>
    </w:p>
    <w:p>
      <w:r/>
      <w:r>
        <w:t>The IT Service Management (ITSM) Software market is facing a similar trajectory, as its projected CAGR is set at 10.88%, starting from a valuation of $11.73 billion in 2024 and aiming for $21.8 billion by 2031. This growth is primarily due to businesses seeking improved IT service delivery and operational efficiencies through digital transformations. The introduction of AI and machine learning into ITSM platforms is enhancing functionalities such as predictive analysis and self-service options, crucial for modern business needs.</w:t>
      </w:r>
      <w:r/>
    </w:p>
    <w:p>
      <w:r/>
      <w:r>
        <w:t>Additionally, the Manufacturing Inventory Management Software market is forecasted to grow by 11.48% annually, with expectations to reach around $21.36 billion by 2031. The trend towards digital transformation in manufacturing is pivotal, as companies seek to optimise inventory visibility and automate processes. The incorporation of AI and IoT technologies into inventory systems is significantly enhancing stock management capabilities.</w:t>
      </w:r>
      <w:r/>
    </w:p>
    <w:p>
      <w:r/>
      <w:r>
        <w:t>Another vital area of growth is the Recruiting Automation Software market, which is set to grow at a CAGR of 8.1%, from $14.51 billion in 2024 to about $23.15 billion by 2031. Businesses are increasingly adopting this software to streamline hiring processes, enhance candidate experiences, and manage complex candidate databases due to the global talent acquisition landscape.</w:t>
      </w:r>
      <w:r/>
    </w:p>
    <w:p>
      <w:r/>
      <w:r>
        <w:t>In conclusion, the interplay of technological advancement and the shift towards automation across multiple sectors are shaping the future of various software markets. With major players focusing on integrating automation and AI to meet evolving business requirements, these markets are expected to remain dynamic and competitive. Factors like ongoing innovations, mergers and acquisitions, and adaptive technologies are likely to further fuel market growth.</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https://zenphi.com/top-5-it-automation-trends-to-expect-in-2025/</w:t>
        </w:r>
      </w:hyperlink>
      <w:r>
        <w:t xml:space="preserve"> - Corroborates the growth and impact of IT process automation, including the integration of AI and machine learning, and the trend towards hyperautomation.</w:t>
      </w:r>
      <w:r/>
    </w:p>
    <w:p>
      <w:pPr>
        <w:pStyle w:val="ListNumber"/>
        <w:spacing w:line="240" w:lineRule="auto"/>
        <w:ind w:left="720"/>
      </w:pPr>
      <w:r/>
      <w:hyperlink r:id="rId11">
        <w:r>
          <w:rPr>
            <w:color w:val="0000EE"/>
            <w:u w:val="single"/>
          </w:rPr>
          <w:t>https://imaginovation.net/blog/automation-trends-2025-industrial-evolution/</w:t>
        </w:r>
      </w:hyperlink>
      <w:r>
        <w:t xml:space="preserve"> - Supports the integration of AI and machine learning in automation, the expansion of Robotic Process Automation (RPA), and the growth of hyperautomation.</w:t>
      </w:r>
      <w:r/>
    </w:p>
    <w:p>
      <w:pPr>
        <w:pStyle w:val="ListNumber"/>
        <w:spacing w:line="240" w:lineRule="auto"/>
        <w:ind w:left="720"/>
      </w:pPr>
      <w:r/>
      <w:hyperlink r:id="rId12">
        <w:r>
          <w:rPr>
            <w:color w:val="0000EE"/>
            <w:u w:val="single"/>
          </w:rPr>
          <w:t>https://www.connectwise.com/blog/artificial-intelligence/hyperautomation-trends</w:t>
        </w:r>
      </w:hyperlink>
      <w:r>
        <w:t xml:space="preserve"> - Details the expansion of hyperautomation, the role of AI and ML in automation, and the focus on security and compliance in hyperautomation trends.</w:t>
      </w:r>
      <w:r/>
    </w:p>
    <w:p>
      <w:pPr>
        <w:pStyle w:val="ListNumber"/>
        <w:spacing w:line="240" w:lineRule="auto"/>
        <w:ind w:left="720"/>
      </w:pPr>
      <w:r/>
      <w:hyperlink r:id="rId10">
        <w:r>
          <w:rPr>
            <w:color w:val="0000EE"/>
            <w:u w:val="single"/>
          </w:rPr>
          <w:t>https://zenphi.com/top-5-it-automation-trends-to-expect-in-2025/</w:t>
        </w:r>
      </w:hyperlink>
      <w:r>
        <w:t xml:space="preserve"> - Discusses the market growth projections for IT process automation and the benefits of automation in reducing costs and enhancing productivity.</w:t>
      </w:r>
      <w:r/>
    </w:p>
    <w:p>
      <w:pPr>
        <w:pStyle w:val="ListNumber"/>
        <w:spacing w:line="240" w:lineRule="auto"/>
        <w:ind w:left="720"/>
      </w:pPr>
      <w:r/>
      <w:hyperlink r:id="rId11">
        <w:r>
          <w:rPr>
            <w:color w:val="0000EE"/>
            <w:u w:val="single"/>
          </w:rPr>
          <w:t>https://imaginovation.net/blog/automation-trends-2025-industrial-evolution/</w:t>
        </w:r>
      </w:hyperlink>
      <w:r>
        <w:t xml:space="preserve"> - Highlights the impact of 5G technology on automation trends, particularly in sectors like healthcare and transportation.</w:t>
      </w:r>
      <w:r/>
    </w:p>
    <w:p>
      <w:pPr>
        <w:pStyle w:val="ListNumber"/>
        <w:spacing w:line="240" w:lineRule="auto"/>
        <w:ind w:left="720"/>
      </w:pPr>
      <w:r/>
      <w:hyperlink r:id="rId12">
        <w:r>
          <w:rPr>
            <w:color w:val="0000EE"/>
            <w:u w:val="single"/>
          </w:rPr>
          <w:t>https://www.connectwise.com/blog/artificial-intelligence/hyperautomation-trends</w:t>
        </w:r>
      </w:hyperlink>
      <w:r>
        <w:t xml:space="preserve"> - Explains how hyperautomation enhances business operations by integrating multiple advanced technologies like AI, ML, and RPA.</w:t>
      </w:r>
      <w:r/>
    </w:p>
    <w:p>
      <w:pPr>
        <w:pStyle w:val="ListNumber"/>
        <w:spacing w:line="240" w:lineRule="auto"/>
        <w:ind w:left="720"/>
      </w:pPr>
      <w:r/>
      <w:hyperlink r:id="rId11">
        <w:r>
          <w:rPr>
            <w:color w:val="0000EE"/>
            <w:u w:val="single"/>
          </w:rPr>
          <w:t>https://imaginovation.net/blog/automation-trends-2025-industrial-evolution/</w:t>
        </w:r>
      </w:hyperlink>
      <w:r>
        <w:t xml:space="preserve"> - Supports the growth of the Recruiting Automation Software market by streamlining hiring processes and enhancing candidate experiences.</w:t>
      </w:r>
      <w:r/>
    </w:p>
    <w:p>
      <w:pPr>
        <w:pStyle w:val="ListNumber"/>
        <w:spacing w:line="240" w:lineRule="auto"/>
        <w:ind w:left="720"/>
      </w:pPr>
      <w:r/>
      <w:hyperlink r:id="rId10">
        <w:r>
          <w:rPr>
            <w:color w:val="0000EE"/>
            <w:u w:val="single"/>
          </w:rPr>
          <w:t>https://zenphi.com/top-5-it-automation-trends-to-expect-in-2025/</w:t>
        </w:r>
      </w:hyperlink>
      <w:r>
        <w:t xml:space="preserve"> - Mentions the role of AI in improving IT service delivery and operational efficiencies in the IT Service Management (ITSM) Software market.</w:t>
      </w:r>
      <w:r/>
    </w:p>
    <w:p>
      <w:pPr>
        <w:pStyle w:val="ListNumber"/>
        <w:spacing w:line="240" w:lineRule="auto"/>
        <w:ind w:left="720"/>
      </w:pPr>
      <w:r/>
      <w:hyperlink r:id="rId11">
        <w:r>
          <w:rPr>
            <w:color w:val="0000EE"/>
            <w:u w:val="single"/>
          </w:rPr>
          <w:t>https://imaginovation.net/blog/automation-trends-2025-industrial-evolution/</w:t>
        </w:r>
      </w:hyperlink>
      <w:r>
        <w:t xml:space="preserve"> - Details the digital transformation in manufacturing and the optimization of inventory visibility through AI and IoT technologies.</w:t>
      </w:r>
      <w:r/>
    </w:p>
    <w:p>
      <w:pPr>
        <w:pStyle w:val="ListNumber"/>
        <w:spacing w:line="240" w:lineRule="auto"/>
        <w:ind w:left="720"/>
      </w:pPr>
      <w:r/>
      <w:hyperlink r:id="rId12">
        <w:r>
          <w:rPr>
            <w:color w:val="0000EE"/>
            <w:u w:val="single"/>
          </w:rPr>
          <w:t>https://www.connectwise.com/blog/artificial-intelligence/hyperautomation-trends</w:t>
        </w:r>
      </w:hyperlink>
      <w:r>
        <w:t xml:space="preserve"> - Discusses the future of hyperautomation, including advancements in AI, ML, and other innovative computing approaches.</w:t>
      </w:r>
      <w:r/>
    </w:p>
    <w:p>
      <w:pPr>
        <w:pStyle w:val="ListNumber"/>
        <w:spacing w:line="240" w:lineRule="auto"/>
        <w:ind w:left="720"/>
      </w:pPr>
      <w:r/>
      <w:hyperlink r:id="rId11">
        <w:r>
          <w:rPr>
            <w:color w:val="0000EE"/>
            <w:u w:val="single"/>
          </w:rPr>
          <w:t>https://imaginovation.net/blog/automation-trends-2025-industrial-evolution/</w:t>
        </w:r>
      </w:hyperlink>
      <w:r>
        <w:t xml:space="preserve"> - Corroborates the integration of AI features in various software applications to improve productivity and decision-making capabilities.</w:t>
      </w:r>
      <w:r/>
    </w:p>
    <w:p>
      <w:pPr>
        <w:pStyle w:val="ListNumber"/>
        <w:spacing w:line="240" w:lineRule="auto"/>
        <w:ind w:left="720"/>
      </w:pPr>
      <w:r/>
      <w:hyperlink r:id="rId13">
        <w:r>
          <w:rPr>
            <w:color w:val="0000EE"/>
            <w:u w:val="single"/>
          </w:rPr>
          <w:t>https://news.google.com/rss/articles/CBMimgFBVV95cUxOWHdoYWN1NndvYVFwYkdUUnBzNjdLZXZ2cXVxUHRYc0szQzRLQS1pU2htUnVFdjNzdzB1dEhjZGltY1ZSWTVOd2lEblF3Rm9pVFZ5blRWd0pjb185bHZlWnozajc2bVgzdmw1VjBRZHdIclFvbTUyOHlyZzFqN2ZCLTVSWHQ3ZWF3UmtGQVZQZzdpMkw1MGhvZ0dR?oc=5&amp;hl=en-US&amp;gl=US&amp;ceid=US:en</w:t>
        </w:r>
      </w:hyperlink>
      <w:r>
        <w:t xml:space="preserve"> - Please view link - unable to able to access data</w:t>
      </w:r>
      <w:r/>
    </w:p>
    <w:p>
      <w:pPr>
        <w:pStyle w:val="ListNumber"/>
        <w:spacing w:line="240" w:lineRule="auto"/>
        <w:ind w:left="720"/>
      </w:pPr>
      <w:r/>
      <w:hyperlink r:id="rId14">
        <w:r>
          <w:rPr>
            <w:color w:val="0000EE"/>
            <w:u w:val="single"/>
          </w:rPr>
          <w:t>https://news.google.com/rss/articles/CBMitwFBVV95cUxPRFlOTkwwOTE1cV9KNV9TOGIyMGtTNktnZDFXSmV3alZ0N3hxSTUzMm01c1RqSG1Oak13SjlHNjlnTVpBSllxNXhKTS1OVDNRTk9DWXZfN1dkMzFGUVhhcmNmaGVsRkVxNHlRRVZXYTg3S2hua1JQOXZNSFZCN0w1YmlNMlpzVnlBekI5aWl5TW5oRi1UdllhUHJGWG5SckRkV2FQXzYxRHZKWlpObnBrTEloeUstVkU?oc=5&amp;hl=en-US&amp;gl=US&amp;ceid=US:en</w:t>
        </w:r>
      </w:hyperlink>
      <w:r>
        <w:t xml:space="preserve"> - Please view link - unable to able to access data</w:t>
      </w:r>
      <w:r/>
    </w:p>
    <w:p>
      <w:pPr>
        <w:pStyle w:val="ListNumber"/>
        <w:spacing w:line="240" w:lineRule="auto"/>
        <w:ind w:left="720"/>
      </w:pPr>
      <w:r/>
      <w:hyperlink r:id="rId15">
        <w:r>
          <w:rPr>
            <w:color w:val="0000EE"/>
            <w:u w:val="single"/>
          </w:rPr>
          <w:t>https://news.google.com/rss/articles/CBMimgFBVV95cUxOTHV2M1M5T2c2SHJ3Mkl6dHlJcE9TdFpTS1dRU0lKeFFnYVhVTHMzNEhjRmZEa2xIU3lheFZsdWQ5V1BZSkpRUEx3SUc4eWZJZTdSRDFHZFgzT21fRU9SSk9JcG5aUllnQlg0cEhULVdQRnlJQmExSmZMY2sxT3JRa3RMYmRwZzFRX1FJQXFyY0pIYXBldDBjNGd3?oc=5&amp;hl=en-US&amp;gl=US&amp;ceid=US:en</w:t>
        </w:r>
      </w:hyperlink>
      <w:r>
        <w:t xml:space="preserve"> - Please view link - unable to able to access data</w:t>
      </w:r>
      <w:r/>
    </w:p>
    <w:p>
      <w:pPr>
        <w:pStyle w:val="ListNumber"/>
        <w:spacing w:line="240" w:lineRule="auto"/>
        <w:ind w:left="720"/>
      </w:pPr>
      <w:r/>
      <w:hyperlink r:id="rId16">
        <w:r>
          <w:rPr>
            <w:color w:val="0000EE"/>
            <w:u w:val="single"/>
          </w:rPr>
          <w:t>https://news.google.com/rss/articles/CBMimAFBVV95cUxNZUJ4UmNIVGR4d1lPT05pLTBzQ2NmbjNneEttaTR0LXVlTTYwdTQxT0JhcjE3TUFtdlBCZ1pYblFELXRnQ1RDVk9zVXJvYnF4YTY1Zm5zaXhEUVBsTk5NWlZEellscVFObUhJemNpV2JXWi1sVEhhQnJUTWhkZGstQXhhWXVjQXg2VnF2Z3cyVGE2VVFGOW9rLQ?oc=5&amp;hl=en-US&amp;gl=US&amp;ceid=US:en</w:t>
        </w:r>
      </w:hyperlink>
      <w:r>
        <w:t xml:space="preserve"> - Please view link - unable to able to access data</w:t>
      </w:r>
      <w:r/>
    </w:p>
    <w:p>
      <w:pPr>
        <w:pStyle w:val="ListNumber"/>
        <w:spacing w:line="240" w:lineRule="auto"/>
        <w:ind w:left="720"/>
      </w:pPr>
      <w:r/>
      <w:hyperlink r:id="rId17">
        <w:r>
          <w:rPr>
            <w:color w:val="0000EE"/>
            <w:u w:val="single"/>
          </w:rPr>
          <w:t>https://news.google.com/rss/articles/CBMilgFBVV95cUxQQlJtQXMyRUFJblFFWGkybkdvWk9fSS1UY01vN3RMUVhoYkhjSnE3R1BHOTBQV0JfdVVydEJjbjM5MllzUzg4a0J6TXdFQXFKMUxlTkRsSFptdW9MMC1RcEpEa1BGcWpfLWluT3VBY1hWeHF3SFVZZ3J6N1JNRmhxdzNKVkM3djhSMzZ1azBzclVVTXFSN2c?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zenphi.com/top-5-it-automation-trends-to-expect-in-2025/" TargetMode="External"/><Relationship Id="rId11" Type="http://schemas.openxmlformats.org/officeDocument/2006/relationships/hyperlink" Target="https://imaginovation.net/blog/automation-trends-2025-industrial-evolution/" TargetMode="External"/><Relationship Id="rId12" Type="http://schemas.openxmlformats.org/officeDocument/2006/relationships/hyperlink" Target="https://www.connectwise.com/blog/artificial-intelligence/hyperautomation-trends" TargetMode="External"/><Relationship Id="rId13" Type="http://schemas.openxmlformats.org/officeDocument/2006/relationships/hyperlink" Target="https://news.google.com/rss/articles/CBMimgFBVV95cUxOWHdoYWN1NndvYVFwYkdUUnBzNjdLZXZ2cXVxUHRYc0szQzRLQS1pU2htUnVFdjNzdzB1dEhjZGltY1ZSWTVOd2lEblF3Rm9pVFZ5blRWd0pjb185bHZlWnozajc2bVgzdmw1VjBRZHdIclFvbTUyOHlyZzFqN2ZCLTVSWHQ3ZWF3UmtGQVZQZzdpMkw1MGhvZ0dR?oc=5&amp;hl=en-US&amp;gl=US&amp;ceid=US:en" TargetMode="External"/><Relationship Id="rId14" Type="http://schemas.openxmlformats.org/officeDocument/2006/relationships/hyperlink" Target="https://news.google.com/rss/articles/CBMitwFBVV95cUxPRFlOTkwwOTE1cV9KNV9TOGIyMGtTNktnZDFXSmV3alZ0N3hxSTUzMm01c1RqSG1Oak13SjlHNjlnTVpBSllxNXhKTS1OVDNRTk9DWXZfN1dkMzFGUVhhcmNmaGVsRkVxNHlRRVZXYTg3S2hua1JQOXZNSFZCN0w1YmlNMlpzVnlBekI5aWl5TW5oRi1UdllhUHJGWG5SckRkV2FQXzYxRHZKWlpObnBrTEloeUstVkU?oc=5&amp;hl=en-US&amp;gl=US&amp;ceid=US:en" TargetMode="External"/><Relationship Id="rId15" Type="http://schemas.openxmlformats.org/officeDocument/2006/relationships/hyperlink" Target="https://news.google.com/rss/articles/CBMimgFBVV95cUxOTHV2M1M5T2c2SHJ3Mkl6dHlJcE9TdFpTS1dRU0lKeFFnYVhVTHMzNEhjRmZEa2xIU3lheFZsdWQ5V1BZSkpRUEx3SUc4eWZJZTdSRDFHZFgzT21fRU9SSk9JcG5aUllnQlg0cEhULVdQRnlJQmExSmZMY2sxT3JRa3RMYmRwZzFRX1FJQXFyY0pIYXBldDBjNGd3?oc=5&amp;hl=en-US&amp;gl=US&amp;ceid=US:en" TargetMode="External"/><Relationship Id="rId16" Type="http://schemas.openxmlformats.org/officeDocument/2006/relationships/hyperlink" Target="https://news.google.com/rss/articles/CBMimAFBVV95cUxNZUJ4UmNIVGR4d1lPT05pLTBzQ2NmbjNneEttaTR0LXVlTTYwdTQxT0JhcjE3TUFtdlBCZ1pYblFELXRnQ1RDVk9zVXJvYnF4YTY1Zm5zaXhEUVBsTk5NWlZEellscVFObUhJemNpV2JXWi1sVEhhQnJUTWhkZGstQXhhWXVjQXg2VnF2Z3cyVGE2VVFGOW9rLQ?oc=5&amp;hl=en-US&amp;gl=US&amp;ceid=US:en" TargetMode="External"/><Relationship Id="rId17" Type="http://schemas.openxmlformats.org/officeDocument/2006/relationships/hyperlink" Target="https://news.google.com/rss/articles/CBMilgFBVV95cUxQQlJtQXMyRUFJblFFWGkybkdvWk9fSS1UY01vN3RMUVhoYkhjSnE3R1BHOTBQV0JfdVVydEJjbjM5MllzUzg4a0J6TXdFQXFKMUxlTkRsSFptdW9MMC1RcEpEa1BGcWpfLWluT3VBY1hWeHF3SFVZZ3J6N1JNRmhxdzNKVkM3djhSMzZ1azBzclVVTXFSN2c?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