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business: redefining digital landscapes with AI and inclusivity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the convergence of artificial intelligence (AI), inclusivity, and quality is set to redefine the digital landscape for businesses, according to insights shared in the award-winning podcast series, Ready, Test, Go. The podcast has explored the dynamic intersection of quality and innovation over 11 episodes, with particular emphasis on how emerging technologies are reshaping customer experiences and business practices.</w:t>
      </w:r>
      <w:r/>
    </w:p>
    <w:p>
      <w:r/>
      <w:r>
        <w:t>As AI integration becomes increasingly prevalent, companies are recognising that the customer experience must remain at the forefront of their digital strategies. The podcast highlighted a crucial observation made by Todd Unger, the Chief Experience Officer and Senior Vice President of Marketing and Member Experience at the American Medical Association. Speaking to the ARC, Unger noted the rapid pace of modern consumer behaviour, stating, “today’s customer journeys travel from awareness to transaction nearly instantaneously.” This shift is indicative of a broader trend where traditional marketing funnels are being replaced by what he describes as a “tornado funnel,” where hesitation can lead to crucial losses within mere seconds.</w:t>
      </w:r>
      <w:r/>
    </w:p>
    <w:p>
      <w:r/>
      <w:r>
        <w:t>In this environment, businesses that neglect to meet user expectations face a high risk of abandonment. Unger illustrated this reality by citing a staggering statistic: customers may choose to disengage from a service within just 10 seconds if their needs are not met. This heightened expectation for immediacy underscores the pressing need for organisations to streamline their processes and eliminate any friction in the customer journey.</w:t>
      </w:r>
      <w:r/>
    </w:p>
    <w:p>
      <w:r/>
      <w:r>
        <w:t>Highlighting the importance of a seamless experience, Unger referenced Ariana Grande’s popular track, “7 Rings," stating, "I see it. I like it. I want it. I got it." He argued that these lyrics encapsulate the steps in the modern digital customer journey, emphasising that any friction along the way can detrimentally influence customer loyalty and retention.</w:t>
      </w:r>
      <w:r/>
    </w:p>
    <w:p>
      <w:r/>
      <w:r>
        <w:t>The podcast also emphasised that organisations must cultivate a culture of responsibility and collaboration to address customer experience challenges. By encouraging ownership and orchestration across teams, companies can foster a heightened awareness of customer experience issues and address systemic challenges more effectively.</w:t>
      </w:r>
      <w:r/>
    </w:p>
    <w:p>
      <w:r/>
      <w:r>
        <w:t>Furthermore, metrics such as friction indices and customer-centric data are becoming crucial in helping companies measure and respond to changes within customer experiences. However, as Unger suggested, the emphasis should not be solely on quantitative analysis. “The best data is the one that you act on and that leads to changes for the better, for your customer,” he remarked, suggesting that actionable insights should drive the evolution of customer service strategies.</w:t>
      </w:r>
      <w:r/>
    </w:p>
    <w:p>
      <w:r/>
      <w:r>
        <w:t>As the year progresses, the insights from Ready, Test, Go seem to indicate a growing trend among businesses to leverage AI in enhancing user engagement while maintaining a keen focus on quality and customer satisfaction. As these themes continue to shape conversations within the market, the implications for future business practices are significant, paving the way for a more inclusive technological landscape that prioritises user experience.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https://utilityanalytics.com/2023/08/embracing-the-future-of-digital-accessibility-ai-powered-inclusivity-for-all/</w:t>
        </w:r>
      </w:hyperlink>
      <w:r>
        <w:t xml:space="preserve"> - This article discusses how AI is being used to enhance digital accessibility, which aligns with the theme of creating a more inclusive technological landscape.</w:t>
      </w:r>
      <w:r/>
    </w:p>
    <w:p>
      <w:pPr>
        <w:pStyle w:val="ListNumber"/>
        <w:spacing w:line="240" w:lineRule="auto"/>
        <w:ind w:left="720"/>
      </w:pPr>
      <w:r/>
      <w:hyperlink r:id="rId11">
        <w:r>
          <w:rPr>
            <w:color w:val="0000EE"/>
            <w:u w:val="single"/>
          </w:rPr>
          <w:t>https://www.jrf.org.uk/ai-for-public-good/ai-shifts-the-goalposts-of-digital-inclusion</w:t>
        </w:r>
      </w:hyperlink>
      <w:r>
        <w:t xml:space="preserve"> - This source highlights the impact of AI on digital inclusion, emphasizing the need to address the digital divide and ensure equal opportunities for all, which is relevant to the discussion on inclusivity.</w:t>
      </w:r>
      <w:r/>
    </w:p>
    <w:p>
      <w:pPr>
        <w:pStyle w:val="ListNumber"/>
        <w:spacing w:line="240" w:lineRule="auto"/>
        <w:ind w:left="720"/>
      </w:pPr>
      <w:r/>
      <w:hyperlink r:id="rId12">
        <w:r>
          <w:rPr>
            <w:color w:val="0000EE"/>
            <w:u w:val="single"/>
          </w:rPr>
          <w:t>https://blog.magmalabs.io/2024/02/06/ai-in-the-digital-landscape-exploring-the-impact-on-customer-service-tech-communities-and-ecommerce-trends.html</w:t>
        </w:r>
      </w:hyperlink>
      <w:r>
        <w:t xml:space="preserve"> - This article explores the effects of AI on customer service and the digital landscape, including the importance of transparency and fair access, which are crucial for an inclusive and quality-focused digital strategy.</w:t>
      </w:r>
      <w:r/>
    </w:p>
    <w:p>
      <w:pPr>
        <w:pStyle w:val="ListNumber"/>
        <w:spacing w:line="240" w:lineRule="auto"/>
        <w:ind w:left="720"/>
      </w:pPr>
      <w:r/>
      <w:hyperlink r:id="rId10">
        <w:r>
          <w:rPr>
            <w:color w:val="0000EE"/>
            <w:u w:val="single"/>
          </w:rPr>
          <w:t>https://utilityanalytics.com/2023/08/embracing-the-future-of-digital-accessibility-ai-powered-inclusivity-for-all/</w:t>
        </w:r>
      </w:hyperlink>
      <w:r>
        <w:t xml:space="preserve"> - This article further elaborates on how AI can revolutionize digital accessibility, which is a key aspect of creating a more inclusive digital environment.</w:t>
      </w:r>
      <w:r/>
    </w:p>
    <w:p>
      <w:pPr>
        <w:pStyle w:val="ListNumber"/>
        <w:spacing w:line="240" w:lineRule="auto"/>
        <w:ind w:left="720"/>
      </w:pPr>
      <w:r/>
      <w:hyperlink r:id="rId11">
        <w:r>
          <w:rPr>
            <w:color w:val="0000EE"/>
            <w:u w:val="single"/>
          </w:rPr>
          <w:t>https://www.jrf.org.uk/ai-for-public-good/ai-shifts-the-goalposts-of-digital-inclusion</w:t>
        </w:r>
      </w:hyperlink>
      <w:r>
        <w:t xml:space="preserve"> - This source discusses the need for public trust in AI and the importance of transparency, ethics, and accountability in shaping an inclusive future, aligning with the podcast's emphasis on responsibility and collaboration.</w:t>
      </w:r>
      <w:r/>
    </w:p>
    <w:p>
      <w:pPr>
        <w:pStyle w:val="ListNumber"/>
        <w:spacing w:line="240" w:lineRule="auto"/>
        <w:ind w:left="720"/>
      </w:pPr>
      <w:r/>
      <w:hyperlink r:id="rId12">
        <w:r>
          <w:rPr>
            <w:color w:val="0000EE"/>
            <w:u w:val="single"/>
          </w:rPr>
          <w:t>https://blog.magmalabs.io/2024/02/06/ai-in-the-digital-landscape-exploring-the-impact-on-customer-service-tech-communities-and-ecommerce-trends.html</w:t>
        </w:r>
      </w:hyperlink>
      <w:r>
        <w:t xml:space="preserve"> - This article emphasizes the importance of proactive solutions for building trustworthy and ethical AI systems, which is in line with the podcast's focus on quality and customer satisfaction.</w:t>
      </w:r>
      <w:r/>
    </w:p>
    <w:p>
      <w:pPr>
        <w:pStyle w:val="ListNumber"/>
        <w:spacing w:line="240" w:lineRule="auto"/>
        <w:ind w:left="720"/>
      </w:pPr>
      <w:r/>
      <w:hyperlink r:id="rId11">
        <w:r>
          <w:rPr>
            <w:color w:val="0000EE"/>
            <w:u w:val="single"/>
          </w:rPr>
          <w:t>https://www.jrf.org.uk/ai-for-public-good/ai-shifts-the-goalposts-of-digital-inclusion</w:t>
        </w:r>
      </w:hyperlink>
      <w:r>
        <w:t xml:space="preserve"> - This source highlights community efforts to support people in learning about AI and tackling digital exclusion, which is relevant to the theme of enhancing user engagement and inclusivity.</w:t>
      </w:r>
      <w:r/>
    </w:p>
    <w:p>
      <w:pPr>
        <w:pStyle w:val="ListNumber"/>
        <w:spacing w:line="240" w:lineRule="auto"/>
        <w:ind w:left="720"/>
      </w:pPr>
      <w:r/>
      <w:hyperlink r:id="rId10">
        <w:r>
          <w:rPr>
            <w:color w:val="0000EE"/>
            <w:u w:val="single"/>
          </w:rPr>
          <w:t>https://utilityanalytics.com/2023/08/embracing-the-future-of-digital-accessibility-ai-powered-inclusivity-for-all/</w:t>
        </w:r>
      </w:hyperlink>
      <w:r>
        <w:t xml:space="preserve"> - This article discusses the role of AI in improving the lives of people with disabilities, which is a critical aspect of creating an inclusive digital landscape.</w:t>
      </w:r>
      <w:r/>
    </w:p>
    <w:p>
      <w:pPr>
        <w:pStyle w:val="ListNumber"/>
        <w:spacing w:line="240" w:lineRule="auto"/>
        <w:ind w:left="720"/>
      </w:pPr>
      <w:r/>
      <w:hyperlink r:id="rId12">
        <w:r>
          <w:rPr>
            <w:color w:val="0000EE"/>
            <w:u w:val="single"/>
          </w:rPr>
          <w:t>https://blog.magmalabs.io/2024/02/06/ai-in-the-digital-landscape-exploring-the-impact-on-customer-service-tech-communities-and-ecommerce-trends.html</w:t>
        </w:r>
      </w:hyperlink>
      <w:r>
        <w:t xml:space="preserve"> - This article explores the impact of AI on customer service and tech communities, emphasizing the need for fair access and transparency, which are key to maintaining quality and customer satisfaction.</w:t>
      </w:r>
      <w:r/>
    </w:p>
    <w:p>
      <w:pPr>
        <w:pStyle w:val="ListNumber"/>
        <w:spacing w:line="240" w:lineRule="auto"/>
        <w:ind w:left="720"/>
      </w:pPr>
      <w:r/>
      <w:hyperlink r:id="rId11">
        <w:r>
          <w:rPr>
            <w:color w:val="0000EE"/>
            <w:u w:val="single"/>
          </w:rPr>
          <w:t>https://www.jrf.org.uk/ai-for-public-good/ai-shifts-the-goalposts-of-digital-inclusion</w:t>
        </w:r>
      </w:hyperlink>
      <w:r>
        <w:t xml:space="preserve"> - This source discusses the systemic level changes needed to build public trust in AI, including prioritizing transparency, ethics, and accountability, which aligns with the podcast's emphasis on a culture of responsibility.</w:t>
      </w:r>
      <w:r/>
    </w:p>
    <w:p>
      <w:pPr>
        <w:pStyle w:val="ListNumber"/>
        <w:spacing w:line="240" w:lineRule="auto"/>
        <w:ind w:left="720"/>
      </w:pPr>
      <w:r/>
      <w:hyperlink r:id="rId10">
        <w:r>
          <w:rPr>
            <w:color w:val="0000EE"/>
            <w:u w:val="single"/>
          </w:rPr>
          <w:t>https://utilityanalytics.com/2023/08/embracing-the-future-of-digital-accessibility-ai-powered-inclusivity-for-all/</w:t>
        </w:r>
      </w:hyperlink>
      <w:r>
        <w:t xml:space="preserve"> - This article highlights the importance of businesses placing accessibility at the forefront and leveraging AI to create more inclusive digital experiences, which is in line with the podcast's themes on inclusivity and quality.</w:t>
      </w:r>
      <w:r/>
    </w:p>
    <w:p>
      <w:pPr>
        <w:pStyle w:val="ListNumber"/>
        <w:spacing w:line="240" w:lineRule="auto"/>
        <w:ind w:left="720"/>
      </w:pPr>
      <w:r/>
      <w:hyperlink r:id="rId13">
        <w:r>
          <w:rPr>
            <w:color w:val="0000EE"/>
            <w:u w:val="single"/>
          </w:rPr>
          <w:t>https://news.google.com/rss/articles/CBMiigFBVV95cUxQM1k4Rlo4b1JuV3pJSjJoR3A4Zllzd3dtV1dUR1UyV1RVX0NnTlRpc2tWNWl2cFBaMmRXV1NFb3BRemdCRXNURGlqVzdoSFFzb3ZYM2xmT0p6T3RObUNGckZCblJkTktLSGQ2M01MQWdsTzVITFhKOThPaDJxd3IzVkc0Z0lfcDk5REE?oc=5&amp;hl=en-US&amp;gl=US&amp;ceid=US:en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tilityanalytics.com/2023/08/embracing-the-future-of-digital-accessibility-ai-powered-inclusivity-for-all/" TargetMode="External"/><Relationship Id="rId11" Type="http://schemas.openxmlformats.org/officeDocument/2006/relationships/hyperlink" Target="https://www.jrf.org.uk/ai-for-public-good/ai-shifts-the-goalposts-of-digital-inclusion" TargetMode="External"/><Relationship Id="rId12" Type="http://schemas.openxmlformats.org/officeDocument/2006/relationships/hyperlink" Target="https://blog.magmalabs.io/2024/02/06/ai-in-the-digital-landscape-exploring-the-impact-on-customer-service-tech-communities-and-ecommerce-trends.html" TargetMode="External"/><Relationship Id="rId13" Type="http://schemas.openxmlformats.org/officeDocument/2006/relationships/hyperlink" Target="https://news.google.com/rss/articles/CBMiigFBVV95cUxQM1k4Rlo4b1JuV3pJSjJoR3A4Zllzd3dtV1dUR1UyV1RVX0NnTlRpc2tWNWl2cFBaMmRXV1NFb3BRemdCRXNURGlqVzdoSFFzb3ZYM2xmT0p6T3RObUNGckZCblJkTktLSGQ2M01MQWdsTzVITFhKOThPaDJxd3IzVkc0Z0lfcDk5RE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