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customer experience: How AI is transforming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shaping the landscape of business operations, revolutionising customer interactions and enhancing engagement through personalised experiences. As we approach 2025, numerous trends in AI automation are set to further elevate customer experience (CX) by streamlining processes, optimising engagement strategies, and delivering real-time analytical insights.</w:t>
      </w:r>
      <w:r/>
    </w:p>
    <w:p>
      <w:r/>
      <w:r>
        <w:t>One of the most significant trends anticipated is the rise of Agentic AI. These advanced autonomous AI systems are capable of initiating and performing multi-step tasks without human input, leading to increased operational efficiency and proactive, context-aware customer interactions. This capability enables businesses to respond rapidly to customer needs, thereby fostering high levels of engagement and satisfaction across multiple touchpoints.</w:t>
      </w:r>
      <w:r/>
    </w:p>
    <w:p>
      <w:r/>
      <w:r>
        <w:t>Businesses are also expected to shift focus towards first-party data as a means to enhance the accuracy of AI models. The move could be driven by two main factors: stricter data privacy regulations and the diminishing effectiveness of synthetic data in AI training, commonly leading to what experts term “model collapse.” By prioritising the collection of high-quality, consented data directly from customers, organisations can expect improved accuracy in AI-driven insights and strategies.</w:t>
      </w:r>
      <w:r/>
    </w:p>
    <w:p>
      <w:r/>
      <w:r>
        <w:t>Personalisation is evolving into hyper-personalisation, supported by AI advancements that allow for a more immersive customer experience. Leveraging authentic first-party data, businesses can create highly tailored interactions that adapt dynamically as customer preferences change. For instance, augmented reality shopping and real-time customisation of digital interfaces will offer customers unparalleled engagement tailored to their individual preferences.</w:t>
      </w:r>
      <w:r/>
    </w:p>
    <w:p>
      <w:r/>
      <w:r>
        <w:t>The integration of AI into creating connected ecosystems is another trend that promises to transform the interaction between businesses and customers. These ecosystems are set to enhance collaboration by unifying various systems and facilitating seamless real-time information sharing among partners and departments. Central to these ecosystems will be a commitment to privacy, ensuring that data exchanges are secure and compliant with relevant regulations, thus enhancing trust and customer relationships.</w:t>
      </w:r>
      <w:r/>
    </w:p>
    <w:p>
      <w:r/>
      <w:r>
        <w:t>AI’s potential to provide tangible value is gaining attention, particularly as customers increasingly demand results from AI-driven initiatives. Current estimates suggest that a significant majority of AI projects fail to meet expectations, often linked to data accuracy and project structuring. Identifying concrete use cases that deliver measurable outcomes will thus be crucial in justifying investments in AI technologies.</w:t>
      </w:r>
      <w:r/>
    </w:p>
    <w:p>
      <w:r/>
      <w:r>
        <w:t>Automation is also playing a critical role in reshaping customer experience journey mapping. Companies are beginning to harness AI to not only enhance engagement but also eliminate labour-intensive tasks that historically slow down customer service processes. The integration of automated systems allows human agents to focus on more complex issues rather than routine inquiries. For instance, organisations such as Bank of America are deploying AI-driven virtual assistants to streamline customer interactions, handling millions of requests efficiently each year.</w:t>
      </w:r>
      <w:r/>
    </w:p>
    <w:p>
      <w:r/>
      <w:r>
        <w:t>However, while AI presents numerous benefits, it also introduces several challenges that necessitate careful planning. Data access and integration, privacy compliance, and the potential for bias in AI outcomes are critical issues that organisations must address. Companies are encouraged to implement comprehensive data management strategies and maintain rigorous oversight to ensure fair and effective AI applications.</w:t>
      </w:r>
      <w:r/>
    </w:p>
    <w:p>
      <w:r/>
      <w:r>
        <w:t>As leading businesses like Amazon and Netflix utilise sophisticated customer data platforms to centralise and leverage data for enhanced CX, they demonstrate the immense value of real-time analytics and AI tools now available across mainstream content management and customer relationship management platforms.</w:t>
      </w:r>
      <w:r/>
    </w:p>
    <w:p>
      <w:r/>
      <w:r>
        <w:t>In conclusion, as AI technologies advance, businesses that proactively embrace these trends can expect not only to enhance their customer engagement strategies but also to set new standards for customer experience. Thoughtful and responsible integration of AI into business practices will shape the future of customer interactions, creating sustained value throughout the entire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https://www.nice.com/info/top-ai-cx-trends-for-2025-how-artificial-intelligence-is-transforming-customer-experience</w:t>
        </w:r>
      </w:hyperlink>
      <w:r>
        <w:t xml:space="preserve"> - Corroborates the trend of hyper-personalization and the use of AI in enhancing customer experience, including predictive analytics and emotional intelligence.</w:t>
      </w:r>
      <w:r/>
    </w:p>
    <w:p>
      <w:pPr>
        <w:pStyle w:val="ListNumber"/>
        <w:spacing w:line="240" w:lineRule="auto"/>
        <w:ind w:left="720"/>
      </w:pPr>
      <w:r/>
      <w:hyperlink r:id="rId11">
        <w:r>
          <w:rPr>
            <w:color w:val="0000EE"/>
            <w:u w:val="single"/>
          </w:rPr>
          <w:t>https://aisera.com/blog/agentic-ai/</w:t>
        </w:r>
      </w:hyperlink>
      <w:r>
        <w:t xml:space="preserve"> - Supports the concept of Agentic AI, its autonomous decision-making capabilities, and its role in optimizing complex workflows and customer interactions.</w:t>
      </w:r>
      <w:r/>
    </w:p>
    <w:p>
      <w:pPr>
        <w:pStyle w:val="ListNumber"/>
        <w:spacing w:line="240" w:lineRule="auto"/>
        <w:ind w:left="720"/>
      </w:pPr>
      <w:r/>
      <w:hyperlink r:id="rId12">
        <w:r>
          <w:rPr>
            <w:color w:val="0000EE"/>
            <w:u w:val="single"/>
          </w:rPr>
          <w:t>https://lucidworks.com/post/50-customer-experience-trends-2025/</w:t>
        </w:r>
      </w:hyperlink>
      <w:r>
        <w:t xml:space="preserve"> - Discusses the integration of AI in customer experience, including AI-driven emotional intelligence, omnichannel integration, and personalized support.</w:t>
      </w:r>
      <w:r/>
    </w:p>
    <w:p>
      <w:pPr>
        <w:pStyle w:val="ListNumber"/>
        <w:spacing w:line="240" w:lineRule="auto"/>
        <w:ind w:left="720"/>
      </w:pPr>
      <w:r/>
      <w:hyperlink r:id="rId13">
        <w:r>
          <w:rPr>
            <w:color w:val="0000EE"/>
            <w:u w:val="single"/>
          </w:rPr>
          <w:t>https://www.getmesa.com/blog/understanding-agentic-ai/</w:t>
        </w:r>
      </w:hyperlink>
      <w:r>
        <w:t xml:space="preserve"> - Provides details on Agentic AI's ability to operate independently, pursue objectives, and adapt to changing circumstances, enhancing operational efficiency.</w:t>
      </w:r>
      <w:r/>
    </w:p>
    <w:p>
      <w:pPr>
        <w:pStyle w:val="ListNumber"/>
        <w:spacing w:line="240" w:lineRule="auto"/>
        <w:ind w:left="720"/>
      </w:pPr>
      <w:r/>
      <w:hyperlink r:id="rId10">
        <w:r>
          <w:rPr>
            <w:color w:val="0000EE"/>
            <w:u w:val="single"/>
          </w:rPr>
          <w:t>https://www.nice.com/info/top-ai-cx-trends-for-2025-how-artificial-intelligence-is-transforming-customer-experience</w:t>
        </w:r>
      </w:hyperlink>
      <w:r>
        <w:t xml:space="preserve"> - Highlights the importance of first-party data in enhancing AI model accuracy and the impact of stricter data privacy regulations.</w:t>
      </w:r>
      <w:r/>
    </w:p>
    <w:p>
      <w:pPr>
        <w:pStyle w:val="ListNumber"/>
        <w:spacing w:line="240" w:lineRule="auto"/>
        <w:ind w:left="720"/>
      </w:pPr>
      <w:r/>
      <w:hyperlink r:id="rId12">
        <w:r>
          <w:rPr>
            <w:color w:val="0000EE"/>
            <w:u w:val="single"/>
          </w:rPr>
          <w:t>https://lucidworks.com/post/50-customer-experience-trends-2025/</w:t>
        </w:r>
      </w:hyperlink>
      <w:r>
        <w:t xml:space="preserve"> - Explains the evolution of personalization into hyper-personalization using AI advancements and first-party data for tailored customer interactions.</w:t>
      </w:r>
      <w:r/>
    </w:p>
    <w:p>
      <w:pPr>
        <w:pStyle w:val="ListNumber"/>
        <w:spacing w:line="240" w:lineRule="auto"/>
        <w:ind w:left="720"/>
      </w:pPr>
      <w:r/>
      <w:hyperlink r:id="rId11">
        <w:r>
          <w:rPr>
            <w:color w:val="0000EE"/>
            <w:u w:val="single"/>
          </w:rPr>
          <w:t>https://aisera.com/blog/agentic-ai/</w:t>
        </w:r>
      </w:hyperlink>
      <w:r>
        <w:t xml:space="preserve"> - Describes the integration of AI into creating connected ecosystems that enhance collaboration and ensure secure data exchanges.</w:t>
      </w:r>
      <w:r/>
    </w:p>
    <w:p>
      <w:pPr>
        <w:pStyle w:val="ListNumber"/>
        <w:spacing w:line="240" w:lineRule="auto"/>
        <w:ind w:left="720"/>
      </w:pPr>
      <w:r/>
      <w:hyperlink r:id="rId12">
        <w:r>
          <w:rPr>
            <w:color w:val="0000EE"/>
            <w:u w:val="single"/>
          </w:rPr>
          <w:t>https://lucidworks.com/post/50-customer-experience-trends-2025/</w:t>
        </w:r>
      </w:hyperlink>
      <w:r>
        <w:t xml:space="preserve"> - Emphasizes the need for identifying concrete use cases that deliver measurable outcomes to justify investments in AI technologies.</w:t>
      </w:r>
      <w:r/>
    </w:p>
    <w:p>
      <w:pPr>
        <w:pStyle w:val="ListNumber"/>
        <w:spacing w:line="240" w:lineRule="auto"/>
        <w:ind w:left="720"/>
      </w:pPr>
      <w:r/>
      <w:hyperlink r:id="rId10">
        <w:r>
          <w:rPr>
            <w:color w:val="0000EE"/>
            <w:u w:val="single"/>
          </w:rPr>
          <w:t>https://www.nice.com/info/top-ai-cx-trends-for-2025-how-artificial-intelligence-is-transforming-customer-experience</w:t>
        </w:r>
      </w:hyperlink>
      <w:r>
        <w:t xml:space="preserve"> - Details how AI automation is reshaping customer experience journey mapping by enhancing engagement and eliminating labour-intensive tasks.</w:t>
      </w:r>
      <w:r/>
    </w:p>
    <w:p>
      <w:pPr>
        <w:pStyle w:val="ListNumber"/>
        <w:spacing w:line="240" w:lineRule="auto"/>
        <w:ind w:left="720"/>
      </w:pPr>
      <w:r/>
      <w:hyperlink r:id="rId12">
        <w:r>
          <w:rPr>
            <w:color w:val="0000EE"/>
            <w:u w:val="single"/>
          </w:rPr>
          <w:t>https://lucidworks.com/post/50-customer-experience-trends-2025/</w:t>
        </w:r>
      </w:hyperlink>
      <w:r>
        <w:t xml:space="preserve"> - Addresses the challenges of AI, including data access, integration, privacy compliance, and potential bias, and the need for comprehensive data management strategies.</w:t>
      </w:r>
      <w:r/>
    </w:p>
    <w:p>
      <w:pPr>
        <w:pStyle w:val="ListNumber"/>
        <w:spacing w:line="240" w:lineRule="auto"/>
        <w:ind w:left="720"/>
      </w:pPr>
      <w:r/>
      <w:hyperlink r:id="rId11">
        <w:r>
          <w:rPr>
            <w:color w:val="0000EE"/>
            <w:u w:val="single"/>
          </w:rPr>
          <w:t>https://aisera.com/blog/agentic-ai/</w:t>
        </w:r>
      </w:hyperlink>
      <w:r>
        <w:t xml:space="preserve"> - Illustrates how leading businesses use sophisticated customer data platforms to centralize and leverage data for enhanced customer experience, similar to Amazon and Netflix.</w:t>
      </w:r>
      <w:r/>
    </w:p>
    <w:p>
      <w:pPr>
        <w:pStyle w:val="ListNumber"/>
        <w:spacing w:line="240" w:lineRule="auto"/>
        <w:ind w:left="720"/>
      </w:pPr>
      <w:r/>
      <w:hyperlink r:id="rId14">
        <w:r>
          <w:rPr>
            <w:color w:val="0000EE"/>
            <w:u w:val="single"/>
          </w:rPr>
          <w:t>https://news.google.com/rss/articles/CBMigAFBVV95cUxNUWxSRG8tSDJ1a2tfalF1M0k5RWVRczN1LXBlN2ZVdnptZWtYLU16TjJHS1lqX2RvUkdIVXlyMVNhLXpwd3RMaHhsSmdBcUgxT09OOFQ1ejUtWlV4blNTTzBTY1haQms1Vkd1R204UXBCY0prblF1M3NRMEFKOXRzQQ?oc=5&amp;hl=en-US&amp;gl=US&amp;ceid=US:en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sgFBVV95cUxOMnZJUU4wcnoySmpLNEF5SXRZOExMcG1ERFhKdHZxeElYWXJfeFl4eWxKT283cTFNNVB1NzB3Y1FPZjhkNmxkWFpjcE1nUW5Eek9kMUhaaFFWdEdiMTkwZ094eGI4OEFqa2c3bm8xQlhzX0dXcjA2UVNPbjJFMUd6LTVlSVNDaHNENHhuay1TVlhsemd4S2lxei1vUEF0cy1rY1ZEc1FaMDFuWlE1XzhJbkN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ice.com/info/top-ai-cx-trends-for-2025-how-artificial-intelligence-is-transforming-customer-experience" TargetMode="External"/><Relationship Id="rId11" Type="http://schemas.openxmlformats.org/officeDocument/2006/relationships/hyperlink" Target="https://aisera.com/blog/agentic-ai/" TargetMode="External"/><Relationship Id="rId12" Type="http://schemas.openxmlformats.org/officeDocument/2006/relationships/hyperlink" Target="https://lucidworks.com/post/50-customer-experience-trends-2025/" TargetMode="External"/><Relationship Id="rId13" Type="http://schemas.openxmlformats.org/officeDocument/2006/relationships/hyperlink" Target="https://www.getmesa.com/blog/understanding-agentic-ai/" TargetMode="External"/><Relationship Id="rId14" Type="http://schemas.openxmlformats.org/officeDocument/2006/relationships/hyperlink" Target="https://news.google.com/rss/articles/CBMigAFBVV95cUxNUWxSRG8tSDJ1a2tfalF1M0k5RWVRczN1LXBlN2ZVdnptZWtYLU16TjJHS1lqX2RvUkdIVXlyMVNhLXpwd3RMaHhsSmdBcUgxT09OOFQ1ejUtWlV4blNTTzBTY1haQms1Vkd1R204UXBCY0prblF1M3NRMEFKOXRzQQ?oc=5&amp;hl=en-US&amp;gl=US&amp;ceid=US:en" TargetMode="External"/><Relationship Id="rId15" Type="http://schemas.openxmlformats.org/officeDocument/2006/relationships/hyperlink" Target="https://news.google.com/rss/articles/CBMisgFBVV95cUxOMnZJUU4wcnoySmpLNEF5SXRZOExMcG1ERFhKdHZxeElYWXJfeFl4eWxKT283cTFNNVB1NzB3Y1FPZjhkNmxkWFpjcE1nUW5Eek9kMUhaaFFWdEdiMTkwZ094eGI4OEFqa2c3bm8xQlhzX0dXcjA2UVNPbjJFMUd6LTVlSVNDaHNENHhuay1TVlhsemd4S2lxei1vUEF0cy1rY1ZEc1FaMDFuWlE1XzhJbkN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