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talent acquisition: Embracing AI and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2025 approaches, the field of talent acquisition is set to undergo transformative changes, heavily influenced by advancements in artificial intelligence (AI) and automation. The focus on recruiting leaders who are driving these changes has become increasingly important, as they provide valuable insights and innovative strategies that shape the future of recruitment.</w:t>
      </w:r>
      <w:r/>
    </w:p>
    <w:p>
      <w:r/>
      <w:r>
        <w:t>Recruiting professionals equipped with diverse expertise and forward-thinking approaches are emerging as critical figures within this evolving landscape. Their ability to leverage data-driven strategies is paramount for organisations aiming to streamline their hiring processes and enhance candidate experiences. AI technologies, in particular, are making significant inroads into talent acquisition, automating previously labour-intensive tasks and offering predictive analytics to inform hiring decisions.</w:t>
      </w:r>
      <w:r/>
    </w:p>
    <w:p>
      <w:r/>
      <w:r>
        <w:t>With these advancements, the role of a recruiting thought leader entails not only staying abreast of current trends but also actively influencing the trajectory of the industry. As AI capabilities continue to expand, these professionals advocate for embracing advanced technologies to maximise efficiency and effectiveness in recruitment practices. This shift is indicative of a broader trend towards innovation in hiring strategies that increasingly relies on AI-driven solutions.</w:t>
      </w:r>
      <w:r/>
    </w:p>
    <w:p>
      <w:r/>
      <w:r>
        <w:t xml:space="preserve">The importance of following these influential leaders on social media in 2025 and beyond cannot be overstated. Their insights and thought leadership are crucial for organisations seeking to adapt to the changing dynamics of the workforce and the recruiting landscape. As businesses navigate the complexities of talent acquisition in an era increasingly dominated by technology, these leaders exemplify the integration of emerging technologies that will potentially reshape business practices in the coming years. </w:t>
      </w:r>
      <w:r/>
    </w:p>
    <w:p>
      <w:r/>
      <w:r>
        <w:t>The changing nature of recruitment reflects a significant evolution in workplace culture, as organisations look to harness the power of AI and automation to attract and retain top talent. The ongoing developments in this space signal a future where technology and human resources work more collaboratively, paving the way for more strategic and informed recruitment processes.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https://www.xenspire.com/blogs/talent-acquisition-2025-embracing-skills-ai-and-flexibility</w:t>
        </w:r>
      </w:hyperlink>
      <w:r>
        <w:t xml:space="preserve"> - Corroborates the transformative role of AI and automation in talent acquisition, highlighting the integration of AI tools for candidate screening, personalized onboarding, and predictive analytics.</w:t>
      </w:r>
      <w:r/>
    </w:p>
    <w:p>
      <w:pPr>
        <w:pStyle w:val="ListNumber"/>
        <w:spacing w:line="240" w:lineRule="auto"/>
        <w:ind w:left="720"/>
      </w:pPr>
      <w:r/>
      <w:hyperlink r:id="rId11">
        <w:r>
          <w:rPr>
            <w:color w:val="0000EE"/>
            <w:u w:val="single"/>
          </w:rPr>
          <w:t>https://www.refhub.com.au/us/post/the-rise-of-recruitment-automation-how-ai-is-transforming-talent-acquisition</w:t>
        </w:r>
      </w:hyperlink>
      <w:r>
        <w:t xml:space="preserve"> - Supports the idea that AI is revolutionizing talent acquisition by automating repetitive tasks, enhancing candidate experiences, and ensuring fair hiring practices.</w:t>
      </w:r>
      <w:r/>
    </w:p>
    <w:p>
      <w:pPr>
        <w:pStyle w:val="ListNumber"/>
        <w:spacing w:line="240" w:lineRule="auto"/>
        <w:ind w:left="720"/>
      </w:pPr>
      <w:r/>
      <w:hyperlink r:id="rId12">
        <w:r>
          <w:rPr>
            <w:color w:val="0000EE"/>
            <w:u w:val="single"/>
          </w:rPr>
          <w:t>https://www.recruitingnewsnetwork.com/posts/the-impact-of-artificial-intelligence-on-talent-acquisition</w:t>
        </w:r>
      </w:hyperlink>
      <w:r>
        <w:t xml:space="preserve"> - Details how AI is streamlining time-consuming tasks, such as screening applications, and optimizing job descriptions to attract diverse candidates.</w:t>
      </w:r>
      <w:r/>
    </w:p>
    <w:p>
      <w:pPr>
        <w:pStyle w:val="ListNumber"/>
        <w:spacing w:line="240" w:lineRule="auto"/>
        <w:ind w:left="720"/>
      </w:pPr>
      <w:r/>
      <w:hyperlink r:id="rId10">
        <w:r>
          <w:rPr>
            <w:color w:val="0000EE"/>
            <w:u w:val="single"/>
          </w:rPr>
          <w:t>https://www.xenspire.com/blogs/talent-acquisition-2025-embracing-skills-ai-and-flexibility</w:t>
        </w:r>
      </w:hyperlink>
      <w:r>
        <w:t xml:space="preserve"> - Emphasizes the importance of balancing technology with the human element in the recruitment process, a key aspect of recruiting thought leaders' strategies.</w:t>
      </w:r>
      <w:r/>
    </w:p>
    <w:p>
      <w:pPr>
        <w:pStyle w:val="ListNumber"/>
        <w:spacing w:line="240" w:lineRule="auto"/>
        <w:ind w:left="720"/>
      </w:pPr>
      <w:r/>
      <w:hyperlink r:id="rId11">
        <w:r>
          <w:rPr>
            <w:color w:val="0000EE"/>
            <w:u w:val="single"/>
          </w:rPr>
          <w:t>https://www.refhub.com.au/us/post/the-rise-of-recruitment-automation-how-ai-is-transforming-talent-acquisition</w:t>
        </w:r>
      </w:hyperlink>
      <w:r>
        <w:t xml:space="preserve"> - Highlights the use of AI for automated reference checking and enhancing candidate experiences through personalized interactions.</w:t>
      </w:r>
      <w:r/>
    </w:p>
    <w:p>
      <w:pPr>
        <w:pStyle w:val="ListNumber"/>
        <w:spacing w:line="240" w:lineRule="auto"/>
        <w:ind w:left="720"/>
      </w:pPr>
      <w:r/>
      <w:hyperlink r:id="rId12">
        <w:r>
          <w:rPr>
            <w:color w:val="0000EE"/>
            <w:u w:val="single"/>
          </w:rPr>
          <w:t>https://www.recruitingnewsnetwork.com/posts/the-impact-of-artificial-intelligence-on-talent-acquisition</w:t>
        </w:r>
      </w:hyperlink>
      <w:r>
        <w:t xml:space="preserve"> - Discusses how AI-driven tools are redefining the recruitment landscape, allowing companies to focus on strategic decision-making rather than administrative tasks.</w:t>
      </w:r>
      <w:r/>
    </w:p>
    <w:p>
      <w:pPr>
        <w:pStyle w:val="ListNumber"/>
        <w:spacing w:line="240" w:lineRule="auto"/>
        <w:ind w:left="720"/>
      </w:pPr>
      <w:r/>
      <w:hyperlink r:id="rId10">
        <w:r>
          <w:rPr>
            <w:color w:val="0000EE"/>
            <w:u w:val="single"/>
          </w:rPr>
          <w:t>https://www.xenspire.com/blogs/talent-acquisition-2025-embracing-skills-ai-and-flexibility</w:t>
        </w:r>
      </w:hyperlink>
      <w:r>
        <w:t xml:space="preserve"> - Mentions the significant investment in recruiting technology, with 97% of employers planning to increase their investments in AI-driven recruitment tools by 2025.</w:t>
      </w:r>
      <w:r/>
    </w:p>
    <w:p>
      <w:pPr>
        <w:pStyle w:val="ListNumber"/>
        <w:spacing w:line="240" w:lineRule="auto"/>
        <w:ind w:left="720"/>
      </w:pPr>
      <w:r/>
      <w:hyperlink r:id="rId13">
        <w:r>
          <w:rPr>
            <w:color w:val="0000EE"/>
            <w:u w:val="single"/>
          </w:rPr>
          <w:t>https://www.ibm.com/think/topics/ai-talent-acquisition</w:t>
        </w:r>
      </w:hyperlink>
      <w:r>
        <w:t xml:space="preserve"> - Explains how AI in talent acquisition improves the candidate experience, enhances recruitment strategies, and fosters happier employees through advanced automation and AI tools.</w:t>
      </w:r>
      <w:r/>
    </w:p>
    <w:p>
      <w:pPr>
        <w:pStyle w:val="ListNumber"/>
        <w:spacing w:line="240" w:lineRule="auto"/>
        <w:ind w:left="720"/>
      </w:pPr>
      <w:r/>
      <w:hyperlink r:id="rId11">
        <w:r>
          <w:rPr>
            <w:color w:val="0000EE"/>
            <w:u w:val="single"/>
          </w:rPr>
          <w:t>https://www.refhub.com.au/us/post/the-rise-of-recruitment-automation-how-ai-is-transforming-talent-acquisition</w:t>
        </w:r>
      </w:hyperlink>
      <w:r>
        <w:t xml:space="preserve"> - Supports the notion that AI helps in finding the best candidates quickly and ensures fair hiring practices by focusing on skills rather than irrelevant factors.</w:t>
      </w:r>
      <w:r/>
    </w:p>
    <w:p>
      <w:pPr>
        <w:pStyle w:val="ListNumber"/>
        <w:spacing w:line="240" w:lineRule="auto"/>
        <w:ind w:left="720"/>
      </w:pPr>
      <w:r/>
      <w:hyperlink r:id="rId12">
        <w:r>
          <w:rPr>
            <w:color w:val="0000EE"/>
            <w:u w:val="single"/>
          </w:rPr>
          <w:t>https://www.recruitingnewsnetwork.com/posts/the-impact-of-artificial-intelligence-on-talent-acquisition</w:t>
        </w:r>
      </w:hyperlink>
      <w:r>
        <w:t xml:space="preserve"> - Highlights the role of predictive analytics in identifying trends, forecasting hiring needs, and developing strategies to meet organizational goals.</w:t>
      </w:r>
      <w:r/>
    </w:p>
    <w:p>
      <w:pPr>
        <w:pStyle w:val="ListNumber"/>
        <w:spacing w:line="240" w:lineRule="auto"/>
        <w:ind w:left="720"/>
      </w:pPr>
      <w:r/>
      <w:hyperlink r:id="rId14">
        <w:r>
          <w:rPr>
            <w:color w:val="0000EE"/>
            <w:u w:val="single"/>
          </w:rPr>
          <w:t>https://recruitingheadlines.com/top-recruiting-leaders-to-follow-in-2025/?utm_source=rss&amp;utm_medium=rss&amp;utm_campaign=top-recruiting-leaders-to-follow-in-2025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xenspire.com/blogs/talent-acquisition-2025-embracing-skills-ai-and-flexibility" TargetMode="External"/><Relationship Id="rId11" Type="http://schemas.openxmlformats.org/officeDocument/2006/relationships/hyperlink" Target="https://www.refhub.com.au/us/post/the-rise-of-recruitment-automation-how-ai-is-transforming-talent-acquisition" TargetMode="External"/><Relationship Id="rId12" Type="http://schemas.openxmlformats.org/officeDocument/2006/relationships/hyperlink" Target="https://www.recruitingnewsnetwork.com/posts/the-impact-of-artificial-intelligence-on-talent-acquisition" TargetMode="External"/><Relationship Id="rId13" Type="http://schemas.openxmlformats.org/officeDocument/2006/relationships/hyperlink" Target="https://www.ibm.com/think/topics/ai-talent-acquisition" TargetMode="External"/><Relationship Id="rId14" Type="http://schemas.openxmlformats.org/officeDocument/2006/relationships/hyperlink" Target="https://recruitingheadlines.com/top-recruiting-leaders-to-follow-in-2025/?utm_source=rss&amp;utm_medium=rss&amp;utm_campaign=top-recruiting-leaders-to-follow-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