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impact of AI and automation on business practices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rise of artificial intelligence (AI) and automation continues to reshape the landscape of business practices across various industries. As these technologies evolve, they are expected to bring about significant changes not only in operations but also in the way businesses engage with their workforce and customers. </w:t>
      </w:r>
      <w:r/>
    </w:p>
    <w:p>
      <w:r/>
      <w:r>
        <w:t xml:space="preserve">The trend towards AI automation is bolstered by continuous advancements in technology, which are enabling businesses to enhance productivity and efficiency. Companies are increasingly investing in AI systems capable of performing tasks that were once thought to require human intervention. This shift is evident in sectors such as manufacturing, retail, and healthcare, where AI applications are being integrated into everyday business processes. </w:t>
      </w:r>
      <w:r/>
    </w:p>
    <w:p>
      <w:r/>
      <w:r>
        <w:t xml:space="preserve">Emerging technologies such as machine learning, natural language processing, and robotics are at the forefront of this transformation. Predictions indicate that AI-driven automation will create new opportunities while simultaneously rendering certain roles obsolete. Industry analysts have forecasted significant economic impacts, anticipating that AI will contribute trillions of dollars to global GDP over the next decade. </w:t>
      </w:r>
      <w:r/>
    </w:p>
    <w:p>
      <w:r/>
      <w:r>
        <w:t xml:space="preserve">According to reports, many businesses are currently evaluating how AI technologies can streamline operations and reduce costs. This trend is expected to drive a larger adoption of automation tools, resulting in a substantial shift in workforce dynamics. Employees may need to adapt by learning new skills to remain relevant in an increasingly automated environment. Furthermore, companies will need to establish new training programs to support workers in transitioning to more advanced roles that focus on strategic decision-making and complex problem-solving rather than repetitive tasks. </w:t>
      </w:r>
      <w:r/>
    </w:p>
    <w:p>
      <w:r/>
      <w:r>
        <w:t>Concerns around the ethical implications of AI usage in the workplace are also emerging, with stakeholders emphasising the need for responsible implementation. Issues such as data privacy, job displacement, and algorithmic bias are drawing attention from regulators and industry leaders alike. As businesses navigate the evolving regulatory landscape, they will be required to address these challenges to ensure compliance and maintain public trust.</w:t>
      </w:r>
      <w:r/>
    </w:p>
    <w:p>
      <w:r/>
      <w:r>
        <w:t>The trajectory of AI automation is likely to accelerate in the coming years, resulting in significant shifts in how businesses operate. As organisations prepare for this future, the focus will remain on leveraging technology to drive innovation while balancing the complexities inherent in workforce management and regulatory obligations.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https://dev.to/td_inc/automation-trends-that-will-impact-your-business-in-2025-1jnb</w:t>
        </w:r>
      </w:hyperlink>
      <w:r>
        <w:t xml:space="preserve"> - This article supports the claim that AI automation is reshaping business operations, enhancing productivity and efficiency, and driving innovation across industries.</w:t>
      </w:r>
      <w:r/>
    </w:p>
    <w:p>
      <w:pPr>
        <w:pStyle w:val="ListNumber"/>
        <w:spacing w:line="240" w:lineRule="auto"/>
        <w:ind w:left="720"/>
      </w:pPr>
      <w:r/>
      <w:hyperlink r:id="rId11">
        <w:r>
          <w:rPr>
            <w:color w:val="0000EE"/>
            <w:u w:val="single"/>
          </w:rPr>
          <w:t>https://www.calendar.com/blog/top-12-ai-trends-shaping-the-business-world-in-2025/</w:t>
        </w:r>
      </w:hyperlink>
      <w:r>
        <w:t xml:space="preserve"> - This post corroborates the trend towards AI automation, highlighting its impact on business processes, customer service, and market trends, and the role of technologies like hyper-automation and edge AI.</w:t>
      </w:r>
      <w:r/>
    </w:p>
    <w:p>
      <w:pPr>
        <w:pStyle w:val="ListNumber"/>
        <w:spacing w:line="240" w:lineRule="auto"/>
        <w:ind w:left="720"/>
      </w:pPr>
      <w:r/>
      <w:hyperlink r:id="rId11">
        <w:r>
          <w:rPr>
            <w:color w:val="0000EE"/>
            <w:u w:val="single"/>
          </w:rPr>
          <w:t>https://www.calendar.com/blog/top-12-ai-trends-shaping-the-business-world-in-2025/</w:t>
        </w:r>
      </w:hyperlink>
      <w:r>
        <w:t xml:space="preserve"> - This article discusses the integration of AI in various sectors such as customer service, inventory management, and market analysis, aligning with the shift in business operations and workforce dynamics.</w:t>
      </w:r>
      <w:r/>
    </w:p>
    <w:p>
      <w:pPr>
        <w:pStyle w:val="ListNumber"/>
        <w:spacing w:line="240" w:lineRule="auto"/>
        <w:ind w:left="720"/>
      </w:pPr>
      <w:r/>
      <w:hyperlink r:id="rId12">
        <w:r>
          <w:rPr>
            <w:color w:val="0000EE"/>
            <w:u w:val="single"/>
          </w:rPr>
          <w:t>https://www.pwc.com/us/en/tech-effect/ai-analytics/ai-predictions.html</w:t>
        </w:r>
      </w:hyperlink>
      <w:r>
        <w:t xml:space="preserve"> - This page supports the prediction that AI will significantly impact various industries, including consumer-facing companies, healthcare, and industrial products, by enhancing operations and driving economic growth.</w:t>
      </w:r>
      <w:r/>
    </w:p>
    <w:p>
      <w:pPr>
        <w:pStyle w:val="ListNumber"/>
        <w:spacing w:line="240" w:lineRule="auto"/>
        <w:ind w:left="720"/>
      </w:pPr>
      <w:r/>
      <w:hyperlink r:id="rId12">
        <w:r>
          <w:rPr>
            <w:color w:val="0000EE"/>
            <w:u w:val="single"/>
          </w:rPr>
          <w:t>https://www.pwc.com/us/en/tech-effect/ai-analytics/ai-predictions.html</w:t>
        </w:r>
      </w:hyperlink>
      <w:r>
        <w:t xml:space="preserve"> - This source highlights the need for responsible AI implementation, addressing concerns such as data privacy, job displacement, and algorithmic bias, and the importance of regulatory compliance.</w:t>
      </w:r>
      <w:r/>
    </w:p>
    <w:p>
      <w:pPr>
        <w:pStyle w:val="ListNumber"/>
        <w:spacing w:line="240" w:lineRule="auto"/>
        <w:ind w:left="720"/>
      </w:pPr>
      <w:r/>
      <w:hyperlink r:id="rId10">
        <w:r>
          <w:rPr>
            <w:color w:val="0000EE"/>
            <w:u w:val="single"/>
          </w:rPr>
          <w:t>https://dev.to/td_inc/automation-trends-that-will-impact-your-business-in-2025-1jnb</w:t>
        </w:r>
      </w:hyperlink>
      <w:r>
        <w:t xml:space="preserve"> - The article mentions that existing AI technologies can automate 60% to 70% of tasks currently performed by workers, which aligns with the forecast of significant economic impacts and workforce changes.</w:t>
      </w:r>
      <w:r/>
    </w:p>
    <w:p>
      <w:pPr>
        <w:pStyle w:val="ListNumber"/>
        <w:spacing w:line="240" w:lineRule="auto"/>
        <w:ind w:left="720"/>
      </w:pPr>
      <w:r/>
      <w:hyperlink r:id="rId11">
        <w:r>
          <w:rPr>
            <w:color w:val="0000EE"/>
            <w:u w:val="single"/>
          </w:rPr>
          <w:t>https://www.calendar.com/blog/top-12-ai-trends-shaping-the-business-world-in-2025/</w:t>
        </w:r>
      </w:hyperlink>
      <w:r>
        <w:t xml:space="preserve"> - This post discusses the role of emerging technologies like machine learning, natural language processing, and robotics in driving the transformation of business practices.</w:t>
      </w:r>
      <w:r/>
    </w:p>
    <w:p>
      <w:pPr>
        <w:pStyle w:val="ListNumber"/>
        <w:spacing w:line="240" w:lineRule="auto"/>
        <w:ind w:left="720"/>
      </w:pPr>
      <w:r/>
      <w:hyperlink r:id="rId12">
        <w:r>
          <w:rPr>
            <w:color w:val="0000EE"/>
            <w:u w:val="single"/>
          </w:rPr>
          <w:t>https://www.pwc.com/us/en/tech-effect/ai-analytics/ai-predictions.html</w:t>
        </w:r>
      </w:hyperlink>
      <w:r>
        <w:t xml:space="preserve"> - This source emphasizes the need for businesses to adapt by investing in new skills and technology infrastructure to fully leverage AI opportunities, particularly in sectors like healthcare and industrial products.</w:t>
      </w:r>
      <w:r/>
    </w:p>
    <w:p>
      <w:pPr>
        <w:pStyle w:val="ListNumber"/>
        <w:spacing w:line="240" w:lineRule="auto"/>
        <w:ind w:left="720"/>
      </w:pPr>
      <w:r/>
      <w:hyperlink r:id="rId10">
        <w:r>
          <w:rPr>
            <w:color w:val="0000EE"/>
            <w:u w:val="single"/>
          </w:rPr>
          <w:t>https://dev.to/td_inc/automation-trends-that-will-impact-your-business-in-2025-1jnb</w:t>
        </w:r>
      </w:hyperlink>
      <w:r>
        <w:t xml:space="preserve"> - The article highlights the importance of intelligent automation tools, such as IPA and RPA, in automating complex tasks and enhancing productivity, which is expected to continue in 2025.</w:t>
      </w:r>
      <w:r/>
    </w:p>
    <w:p>
      <w:pPr>
        <w:pStyle w:val="ListNumber"/>
        <w:spacing w:line="240" w:lineRule="auto"/>
        <w:ind w:left="720"/>
      </w:pPr>
      <w:r/>
      <w:hyperlink r:id="rId11">
        <w:r>
          <w:rPr>
            <w:color w:val="0000EE"/>
            <w:u w:val="single"/>
          </w:rPr>
          <w:t>https://www.calendar.com/blog/top-12-ai-trends-shaping-the-business-world-in-2025/</w:t>
        </w:r>
      </w:hyperlink>
      <w:r>
        <w:t xml:space="preserve"> - This post mentions the role of AI in creating new opportunities and rendering certain roles obsolete, and the need for employees to learn new skills to remain relevant in an automated environment.</w:t>
      </w:r>
      <w:r/>
    </w:p>
    <w:p>
      <w:pPr>
        <w:pStyle w:val="ListNumber"/>
        <w:spacing w:line="240" w:lineRule="auto"/>
        <w:ind w:left="720"/>
      </w:pPr>
      <w:r/>
      <w:hyperlink r:id="rId12">
        <w:r>
          <w:rPr>
            <w:color w:val="0000EE"/>
            <w:u w:val="single"/>
          </w:rPr>
          <w:t>https://www.pwc.com/us/en/tech-effect/ai-analytics/ai-predictions.html</w:t>
        </w:r>
      </w:hyperlink>
      <w:r>
        <w:t xml:space="preserve"> - This source discusses the acceleration of AI adoption due to a more flexible regulatory environment and the focus on leveraging technology to drive innovation while addressing workforce and regulatory challenges.</w:t>
      </w:r>
      <w:r/>
    </w:p>
    <w:p>
      <w:pPr>
        <w:pStyle w:val="ListNumber"/>
        <w:spacing w:line="240" w:lineRule="auto"/>
        <w:ind w:left="720"/>
      </w:pPr>
      <w:r/>
      <w:hyperlink r:id="rId13">
        <w:r>
          <w:rPr>
            <w:color w:val="0000EE"/>
            <w:u w:val="single"/>
          </w:rPr>
          <w:t>https://www.jdsupra.com/legalnews/health-tech-regulatory-trends-to-watch-5208023/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ev.to/td_inc/automation-trends-that-will-impact-your-business-in-2025-1jnb" TargetMode="External"/><Relationship Id="rId11" Type="http://schemas.openxmlformats.org/officeDocument/2006/relationships/hyperlink" Target="https://www.calendar.com/blog/top-12-ai-trends-shaping-the-business-world-in-2025/" TargetMode="External"/><Relationship Id="rId12" Type="http://schemas.openxmlformats.org/officeDocument/2006/relationships/hyperlink" Target="https://www.pwc.com/us/en/tech-effect/ai-analytics/ai-predictions.html" TargetMode="External"/><Relationship Id="rId13" Type="http://schemas.openxmlformats.org/officeDocument/2006/relationships/hyperlink" Target="https://www.jdsupra.com/legalnews/health-tech-regulatory-trends-to-watch-5208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