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AI automation on identifying healthcare insurance fraud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artificial intelligence (AI) automation are transforming the landscape for businesses across various sectors, with an increasing focus on predictive modelling and data-driven decision-making. A recent comprehensive study published in Nature highlights the methodology and insights gained from a project aimed at identifying healthcare insurance fraud through machine learning techniques. This project encompasses a five-step workflow, which includes Data Exploration, Feature Engineering, Model Building, Model Evaluation and Comparison, and Feature Explanation.</w:t>
      </w:r>
      <w:r/>
    </w:p>
    <w:p>
      <w:r/>
      <w:r>
        <w:t>The study stands out due to its use of a publicly available dataset that includes 16,000 records from the Chinese Healthcare Security Administration. Each record is accompanied by 81 features and labelled to indicate fraudulent (denoted as 1) or normal cases (0). The fraud rate within the dataset is notably low at 5%, signifying a significant imbalance and hence adding complexity to the predictive modelling process.</w:t>
      </w:r>
      <w:r/>
    </w:p>
    <w:p>
      <w:r/>
      <w:r>
        <w:t>During Data Exploration, graphical representations such as box plots and heatmaps were deployed to understand the data distribution and feature correlations better. For instance, a heatmap displayed the correlation among features, while scatter plots illuminated the relationships between the frequency of hospital visits and suspected fraudulent activities. This initial analysis proved crucial to identifying outlines and abnormalities within the dataset, such as the "Total Drug Expense Amount", which exhibited spikes reaching values as high as 100,000 yuan monthly.</w:t>
      </w:r>
      <w:r/>
    </w:p>
    <w:p>
      <w:r/>
      <w:r>
        <w:t>The ethical dimensions of the study were also meticulously considered; all sensitive patient information was anonymised to comply with privacy regulations. Notably, no personally identifiable information remains accessible, allowing researchers to focus on patterns indicative of fraudulent activities without compromising individual privacy.</w:t>
      </w:r>
      <w:r/>
    </w:p>
    <w:p>
      <w:r/>
      <w:r>
        <w:t>The project's next phase involved Data Preprocessing, where missing values were addressed, and outlier analyses ensured that critical pieces of information associated with possible fraud were not lost. By deploying median imputation for absent data and recognising the value of outliers, the researchers underpin the importance of careful data handling practices in crafting robust predictive models.</w:t>
      </w:r>
      <w:r/>
    </w:p>
    <w:p>
      <w:r/>
      <w:r>
        <w:t>For model development, a variety of machine learning algorithms, including CatBoost, XGBoost, LightGBM, and Random Forest, were utilised. These models benefitted from distinct strengths, such as CatBoost’s efficient handling of categorical features, while XGBoost offered advanced regularisation techniques. By incorporating ensemble methods like voting and stacking, the study capitalised on the synergies of individual model performances to enhance prediction accuracy.</w:t>
      </w:r>
      <w:r/>
    </w:p>
    <w:p>
      <w:r/>
      <w:r>
        <w:t>The methodology for feature selection was multifaceted, entailing variance thresholding and mutual information assessments. The combined approach of embedded techniques and permutation importance highlighted the significant features influencing fraudulent outcomes. This dual-layered analysis underscored the importance of selecting features carefully to improve model performance while retaining interpretability, a crucial factor for applications in sensitive areas like healthcare.</w:t>
      </w:r>
      <w:r/>
    </w:p>
    <w:p>
      <w:r/>
      <w:r>
        <w:t>The study's results indicate that the combination of sophisticated feature selection techniques and ensemble learning methodologies yielded a noteworthy increase in predictive accuracy. The weighted ensemble model, integrating results from the top-performing algorithms, exhibited a precise AUC (Area Under Receiver Operating Characteristic Curve) score of 0.9300, suggesting promising capabilities for detecting insurance fraud.</w:t>
      </w:r>
      <w:r/>
    </w:p>
    <w:p>
      <w:r/>
      <w:r>
        <w:t>In a rapidly evolving technological landscape, this research exemplifies how AI and machine learning can delineate complex patterns in vast datasets, enabling businesses to make informed decisions based on predictive insights. As the field of AI automation continues to expand, further exploration into managing and optimising these technologies is anticipated, paving the way for enhanced operational efficiencies in various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https://pubmed.ncbi.nlm.nih.gov/39747917/</w:t>
        </w:r>
      </w:hyperlink>
      <w:r>
        <w:t xml:space="preserve"> - This study details the use of machine learning techniques for healthcare insurance fraud detection, including data preprocessing, model training, and feature interpretation, which aligns with the methodology described in the article.</w:t>
      </w:r>
      <w:r/>
    </w:p>
    <w:p>
      <w:pPr>
        <w:pStyle w:val="ListNumber"/>
        <w:spacing w:line="240" w:lineRule="auto"/>
        <w:ind w:left="720"/>
      </w:pPr>
      <w:r/>
      <w:hyperlink r:id="rId11">
        <w:r>
          <w:rPr>
            <w:color w:val="0000EE"/>
            <w:u w:val="single"/>
          </w:rPr>
          <w:t>https://www.mdpi.com/2227-9091/11/9/160</w:t>
        </w:r>
      </w:hyperlink>
      <w:r>
        <w:t xml:space="preserve"> - This study focuses on fraud detection in healthcare insurance claims using machine learning, highlighting the importance of feature selection and ensemble methods, similar to the approaches mentioned in the article.</w:t>
      </w:r>
      <w:r/>
    </w:p>
    <w:p>
      <w:pPr>
        <w:pStyle w:val="ListNumber"/>
        <w:spacing w:line="240" w:lineRule="auto"/>
        <w:ind w:left="720"/>
      </w:pPr>
      <w:r/>
      <w:hyperlink r:id="rId12">
        <w:r>
          <w:rPr>
            <w:color w:val="0000EE"/>
            <w:u w:val="single"/>
          </w:rPr>
          <w:t>https://www.researchgate.net/publication/387691069_A_robust_and_interpretable_ensemble_machine_learning_model_for_predicting_healthcare_insurance_fraud</w:t>
        </w:r>
      </w:hyperlink>
      <w:r>
        <w:t xml:space="preserve"> - This publication discusses a robust and interpretable ensemble machine learning model for predicting healthcare insurance fraud, emphasizing the use of minimal features and ensemble techniques, which is consistent with the article's methodology.</w:t>
      </w:r>
      <w:r/>
    </w:p>
    <w:p>
      <w:pPr>
        <w:pStyle w:val="ListNumber"/>
        <w:spacing w:line="240" w:lineRule="auto"/>
        <w:ind w:left="720"/>
      </w:pPr>
      <w:r/>
      <w:hyperlink r:id="rId10">
        <w:r>
          <w:rPr>
            <w:color w:val="0000EE"/>
            <w:u w:val="single"/>
          </w:rPr>
          <w:t>https://pubmed.ncbi.nlm.nih.gov/39747917/</w:t>
        </w:r>
      </w:hyperlink>
      <w:r>
        <w:t xml:space="preserve"> - The article mentions the ethical considerations and anonymization of patient data, which is also addressed in this study where sensitive patient information is anonymized to comply with privacy regulations.</w:t>
      </w:r>
      <w:r/>
    </w:p>
    <w:p>
      <w:pPr>
        <w:pStyle w:val="ListNumber"/>
        <w:spacing w:line="240" w:lineRule="auto"/>
        <w:ind w:left="720"/>
      </w:pPr>
      <w:r/>
      <w:hyperlink r:id="rId11">
        <w:r>
          <w:rPr>
            <w:color w:val="0000EE"/>
            <w:u w:val="single"/>
          </w:rPr>
          <w:t>https://www.mdpi.com/2227-9091/11/9/160</w:t>
        </w:r>
      </w:hyperlink>
      <w:r>
        <w:t xml:space="preserve"> - This study includes a detailed analysis of data preprocessing, such as handling missing values and outlier analyses, which is crucial for building robust predictive models as described in the article.</w:t>
      </w:r>
      <w:r/>
    </w:p>
    <w:p>
      <w:pPr>
        <w:pStyle w:val="ListNumber"/>
        <w:spacing w:line="240" w:lineRule="auto"/>
        <w:ind w:left="720"/>
      </w:pPr>
      <w:r/>
      <w:hyperlink r:id="rId12">
        <w:r>
          <w:rPr>
            <w:color w:val="0000EE"/>
            <w:u w:val="single"/>
          </w:rPr>
          <w:t>https://www.researchgate.net/publication/387691069_A_robust_and_interpretable_ensemble_machine_learning_model_for_predicting_healthcare_insurance_fraud</w:t>
        </w:r>
      </w:hyperlink>
      <w:r>
        <w:t xml:space="preserve"> - The article discusses the use of various machine learning algorithms and ensemble methods. This publication also utilizes similar algorithms like CatBoost, XGBoost, and Random Forest, and ensemble techniques like voting and stacking.</w:t>
      </w:r>
      <w:r/>
    </w:p>
    <w:p>
      <w:pPr>
        <w:pStyle w:val="ListNumber"/>
        <w:spacing w:line="240" w:lineRule="auto"/>
        <w:ind w:left="720"/>
      </w:pPr>
      <w:r/>
      <w:hyperlink r:id="rId10">
        <w:r>
          <w:rPr>
            <w:color w:val="0000EE"/>
            <w:u w:val="single"/>
          </w:rPr>
          <w:t>https://pubmed.ncbi.nlm.nih.gov/39747917/</w:t>
        </w:r>
      </w:hyperlink>
      <w:r>
        <w:t xml:space="preserve"> - The study highlights the importance of feature selection using techniques such as variance thresholding and mutual information assessments, which is in line with the article's discussion on feature selection.</w:t>
      </w:r>
      <w:r/>
    </w:p>
    <w:p>
      <w:pPr>
        <w:pStyle w:val="ListNumber"/>
        <w:spacing w:line="240" w:lineRule="auto"/>
        <w:ind w:left="720"/>
      </w:pPr>
      <w:r/>
      <w:hyperlink r:id="rId11">
        <w:r>
          <w:rPr>
            <w:color w:val="0000EE"/>
            <w:u w:val="single"/>
          </w:rPr>
          <w:t>https://www.mdpi.com/2227-9091/11/9/160</w:t>
        </w:r>
      </w:hyperlink>
      <w:r>
        <w:t xml:space="preserve"> - This study presents results indicating improved predictive accuracy through the combination of feature selection and ensemble learning, similar to the article's findings on the weighted ensemble model's performance.</w:t>
      </w:r>
      <w:r/>
    </w:p>
    <w:p>
      <w:pPr>
        <w:pStyle w:val="ListNumber"/>
        <w:spacing w:line="240" w:lineRule="auto"/>
        <w:ind w:left="720"/>
      </w:pPr>
      <w:r/>
      <w:hyperlink r:id="rId12">
        <w:r>
          <w:rPr>
            <w:color w:val="0000EE"/>
            <w:u w:val="single"/>
          </w:rPr>
          <w:t>https://www.researchgate.net/publication/387691069_A_robust_and_interpretable_ensemble_machine_learning_model_for_predicting_healthcare_insurance_fraud</w:t>
        </w:r>
      </w:hyperlink>
      <w:r>
        <w:t xml:space="preserve"> - The article mentions the use of graphical representations like box plots and heatmaps for data exploration. This publication also emphasizes the importance of initial data analysis to identify patterns and abnormalities.</w:t>
      </w:r>
      <w:r/>
    </w:p>
    <w:p>
      <w:pPr>
        <w:pStyle w:val="ListNumber"/>
        <w:spacing w:line="240" w:lineRule="auto"/>
        <w:ind w:left="720"/>
      </w:pPr>
      <w:r/>
      <w:hyperlink r:id="rId10">
        <w:r>
          <w:rPr>
            <w:color w:val="0000EE"/>
            <w:u w:val="single"/>
          </w:rPr>
          <w:t>https://pubmed.ncbi.nlm.nih.gov/39747917/</w:t>
        </w:r>
      </w:hyperlink>
      <w:r>
        <w:t xml:space="preserve"> - The study discusses the significance of interpretability in machine learning models, especially in sensitive areas like healthcare, which aligns with the article's emphasis on retaining interpretability.</w:t>
      </w:r>
      <w:r/>
    </w:p>
    <w:p>
      <w:pPr>
        <w:pStyle w:val="ListNumber"/>
        <w:spacing w:line="240" w:lineRule="auto"/>
        <w:ind w:left="720"/>
      </w:pPr>
      <w:r/>
      <w:hyperlink r:id="rId11">
        <w:r>
          <w:rPr>
            <w:color w:val="0000EE"/>
            <w:u w:val="single"/>
          </w:rPr>
          <w:t>https://www.mdpi.com/2227-9091/11/9/160</w:t>
        </w:r>
      </w:hyperlink>
      <w:r>
        <w:t xml:space="preserve"> - This study provides insights into how AI and machine learning can be used to detect complex patterns in datasets, enabling informed decision-making, similar to the article's conclusion on the role of AI in predictive modelling.</w:t>
      </w:r>
      <w:r/>
    </w:p>
    <w:p>
      <w:pPr>
        <w:pStyle w:val="ListNumber"/>
        <w:spacing w:line="240" w:lineRule="auto"/>
        <w:ind w:left="720"/>
      </w:pPr>
      <w:r/>
      <w:hyperlink r:id="rId13">
        <w:r>
          <w:rPr>
            <w:color w:val="0000EE"/>
            <w:u w:val="single"/>
          </w:rPr>
          <w:t>https://www.nature.com/articles/s41598-024-82062-x</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bmed.ncbi.nlm.nih.gov/39747917/" TargetMode="External"/><Relationship Id="rId11" Type="http://schemas.openxmlformats.org/officeDocument/2006/relationships/hyperlink" Target="https://www.mdpi.com/2227-9091/11/9/160" TargetMode="External"/><Relationship Id="rId12" Type="http://schemas.openxmlformats.org/officeDocument/2006/relationships/hyperlink" Target="https://www.researchgate.net/publication/387691069_A_robust_and_interpretable_ensemble_machine_learning_model_for_predicting_healthcare_insurance_fraud" TargetMode="External"/><Relationship Id="rId13" Type="http://schemas.openxmlformats.org/officeDocument/2006/relationships/hyperlink" Target="https://www.nature.com/articles/s41598-024-82062-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