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digital marketing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rapidly evolving landscape of digital marketing, businesses are increasingly harnessing the capabilities of artificial intelligence (AI) to create more effective advertising strategies. The London Daily News reports on the significant role that emerging AI tools are playing in shaping how brands interact with consumers. </w:t>
      </w:r>
      <w:r/>
    </w:p>
    <w:p>
      <w:r/>
      <w:r>
        <w:t>AI technologies are transforming various facets of advertisement creation, significantly enhancing efficiency and effectiveness. Crucially, these tools are not merely automating the creative process but are also delivering data-driven insights that allow companies to tailor their marketing efforts to specific audience segments. From generating ad copy to producing videos and images, AI is proving instrumental in shaping communications that resonate with target markets.</w:t>
      </w:r>
      <w:r/>
    </w:p>
    <w:p>
      <w:r/>
      <w:r>
        <w:t>One of the most notable applications of AI in advertising is its ability to create custom ad content swiftly. The technology can automatically produce photos, videos, and text that not only align with a brand's voice but also cater to the preferences of various consumer demographics. Speaking to London Daily News, marketing experts highlight how this capability accelerates the creative process, enabling companies to maintain a competitive edge in a crowded marketplace.</w:t>
      </w:r>
      <w:r/>
    </w:p>
    <w:p>
      <w:r/>
      <w:r>
        <w:t>Moreover, AI is particularly adept at audience targeting, processing vast amounts of data to identify the consumers most likely to engage with specific products or services. By analysing user behaviour and preferences, AI significantly reduces waste in advertising spend and enhances the likelihood of conversion. One industry analyst noted, “The targeting precision offered by AI tools allows businesses to allocate their resources more judiciously, ensuring a higher return on investment.”</w:t>
      </w:r>
      <w:r/>
    </w:p>
    <w:p>
      <w:r/>
      <w:r>
        <w:t>Campaign optimisation is another crucial area where AI delivers substantial benefits. Continuous monitoring of ad performance allows businesses to make real-time adjustments in budget allocation, audience targeting, and creative content, promoting ongoing improvement in campaign effectiveness. This automated feedback loop reinforces sensible financial practices within marketing operations.</w:t>
      </w:r>
      <w:r/>
    </w:p>
    <w:p>
      <w:r/>
      <w:r>
        <w:t>The rise of Instagram and platforms that favour short video content has further emphasised the need for effective visual advertising strategies. Instagram Reels, designed to captivate audiences quickly, range from 15 to 90 seconds in duration and can significantly expand a brand's reach when done right. AI tools have emerged as essential allies for businesses aiming to create professional-quality content without the need for extensive video editing experience.</w:t>
      </w:r>
      <w:r/>
    </w:p>
    <w:p>
      <w:r/>
      <w:r>
        <w:t>AI solutions can automate the scriptwriting process, generate engaging visuals, and even handle video editing, complete with transitions and background music. This streamlining of content production allows businesses to maintain an active and appealing presence on social media platforms without the traditional resource burden.</w:t>
      </w:r>
      <w:r/>
    </w:p>
    <w:p>
      <w:r/>
      <w:r>
        <w:t>As AI continues to evolve, various specific tools have become popular among marketers. Applications like Canva and InVideo are now prevalent for creating video content, while newer platforms like Creatify offer unique capabilities to convert images into engaging videos tailored specifically for Instagram advertising.</w:t>
      </w:r>
      <w:r/>
    </w:p>
    <w:p>
      <w:r/>
      <w:r>
        <w:t>The advancements in AI-related technologies suggest a promising future for businesses prepared to embrace these tools. By integrating AI into their advertising strategies, companies can elevate their marketing efforts, foster deeper connections with consumers, and remain competitive in an increasingly digital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https://vonazon.com/blog/marketing/digital-marketing-statistics-to-know-going-into-2025/</w:t>
        </w:r>
      </w:hyperlink>
      <w:r>
        <w:t xml:space="preserve"> - This article supports the claim that AI is transforming digital marketing by streamlining processes, generating content, and analyzing data, and predicts increased reliance on AI in 2025.</w:t>
      </w:r>
      <w:r/>
    </w:p>
    <w:p>
      <w:pPr>
        <w:pStyle w:val="ListNumber"/>
        <w:spacing w:line="240" w:lineRule="auto"/>
        <w:ind w:left="720"/>
      </w:pPr>
      <w:r/>
      <w:hyperlink r:id="rId11">
        <w:r>
          <w:rPr>
            <w:color w:val="0000EE"/>
            <w:u w:val="single"/>
          </w:rPr>
          <w:t>https://www.invoca.com/state-of-ai-b2c-digital-marketing-2025</w:t>
        </w:r>
      </w:hyperlink>
      <w:r>
        <w:t xml:space="preserve"> - This report corroborates the increased investment in AI by marketers in 2025, the importance of AI skills in hiring, and the positive ROI expectations from AI implementation.</w:t>
      </w:r>
      <w:r/>
    </w:p>
    <w:p>
      <w:pPr>
        <w:pStyle w:val="ListNumber"/>
        <w:spacing w:line="240" w:lineRule="auto"/>
        <w:ind w:left="720"/>
      </w:pPr>
      <w:r/>
      <w:hyperlink r:id="rId10">
        <w:r>
          <w:rPr>
            <w:color w:val="0000EE"/>
            <w:u w:val="single"/>
          </w:rPr>
          <w:t>https://vonazon.com/blog/marketing/digital-marketing-statistics-to-know-going-into-2025/</w:t>
        </w:r>
      </w:hyperlink>
      <w:r>
        <w:t xml:space="preserve"> - This article explains how AI allows for personalization at scale, trend analysis, and efficient resource allocation, which are key in creating effective advertising strategies.</w:t>
      </w:r>
      <w:r/>
    </w:p>
    <w:p>
      <w:pPr>
        <w:pStyle w:val="ListNumber"/>
        <w:spacing w:line="240" w:lineRule="auto"/>
        <w:ind w:left="720"/>
      </w:pPr>
      <w:r/>
      <w:hyperlink r:id="rId11">
        <w:r>
          <w:rPr>
            <w:color w:val="0000EE"/>
            <w:u w:val="single"/>
          </w:rPr>
          <w:t>https://www.invoca.com/state-of-ai-b2c-digital-marketing-2025</w:t>
        </w:r>
      </w:hyperlink>
      <w:r>
        <w:t xml:space="preserve"> - This report highlights the critical role of AI in audience targeting and the reduction of waste in advertising spend, leading to a higher return on investment.</w:t>
      </w:r>
      <w:r/>
    </w:p>
    <w:p>
      <w:pPr>
        <w:pStyle w:val="ListNumber"/>
        <w:spacing w:line="240" w:lineRule="auto"/>
        <w:ind w:left="720"/>
      </w:pPr>
      <w:r/>
      <w:hyperlink r:id="rId10">
        <w:r>
          <w:rPr>
            <w:color w:val="0000EE"/>
            <w:u w:val="single"/>
          </w:rPr>
          <w:t>https://vonazon.com/blog/marketing/digital-marketing-statistics-to-know-going-into-2025/</w:t>
        </w:r>
      </w:hyperlink>
      <w:r>
        <w:t xml:space="preserve"> - The article discusses how AI enables real-time adjustments in campaign optimization, including budget allocation and audience targeting, to improve campaign effectiveness.</w:t>
      </w:r>
      <w:r/>
    </w:p>
    <w:p>
      <w:pPr>
        <w:pStyle w:val="ListNumber"/>
        <w:spacing w:line="240" w:lineRule="auto"/>
        <w:ind w:left="720"/>
      </w:pPr>
      <w:r/>
      <w:hyperlink r:id="rId11">
        <w:r>
          <w:rPr>
            <w:color w:val="0000EE"/>
            <w:u w:val="single"/>
          </w:rPr>
          <w:t>https://www.invoca.com/state-of-ai-b2c-digital-marketing-2025</w:t>
        </w:r>
      </w:hyperlink>
      <w:r>
        <w:t xml:space="preserve"> - This report supports the idea that AI tools are essential for creating professional-quality content, such as videos and images, without extensive editing experience.</w:t>
      </w:r>
      <w:r/>
    </w:p>
    <w:p>
      <w:pPr>
        <w:pStyle w:val="ListNumber"/>
        <w:spacing w:line="240" w:lineRule="auto"/>
        <w:ind w:left="720"/>
      </w:pPr>
      <w:r/>
      <w:hyperlink r:id="rId10">
        <w:r>
          <w:rPr>
            <w:color w:val="0000EE"/>
            <w:u w:val="single"/>
          </w:rPr>
          <w:t>https://vonazon.com/blog/marketing/digital-marketing-statistics-to-know-going-into-2025/</w:t>
        </w:r>
      </w:hyperlink>
      <w:r>
        <w:t xml:space="preserve"> - The article mentions the use of AI in automating scriptwriting, generating visuals, and handling video editing, which is crucial for maintaining an active social media presence.</w:t>
      </w:r>
      <w:r/>
    </w:p>
    <w:p>
      <w:pPr>
        <w:pStyle w:val="ListNumber"/>
        <w:spacing w:line="240" w:lineRule="auto"/>
        <w:ind w:left="720"/>
      </w:pPr>
      <w:r/>
      <w:hyperlink r:id="rId11">
        <w:r>
          <w:rPr>
            <w:color w:val="0000EE"/>
            <w:u w:val="single"/>
          </w:rPr>
          <w:t>https://www.invoca.com/state-of-ai-b2c-digital-marketing-2025</w:t>
        </w:r>
      </w:hyperlink>
      <w:r>
        <w:t xml:space="preserve"> - This report notes the popularity of AI tools like Canva and InVideo for creating video content and other platforms for converting images into engaging videos.</w:t>
      </w:r>
      <w:r/>
    </w:p>
    <w:p>
      <w:pPr>
        <w:pStyle w:val="ListNumber"/>
        <w:spacing w:line="240" w:lineRule="auto"/>
        <w:ind w:left="720"/>
      </w:pPr>
      <w:r/>
      <w:hyperlink r:id="rId10">
        <w:r>
          <w:rPr>
            <w:color w:val="0000EE"/>
            <w:u w:val="single"/>
          </w:rPr>
          <w:t>https://vonazon.com/blog/marketing/digital-marketing-statistics-to-know-going-into-2025/</w:t>
        </w:r>
      </w:hyperlink>
      <w:r>
        <w:t xml:space="preserve"> - The article emphasizes the future potential of AI in elevating marketing efforts, fostering deeper consumer connections, and maintaining competitiveness in a digital world.</w:t>
      </w:r>
      <w:r/>
    </w:p>
    <w:p>
      <w:pPr>
        <w:pStyle w:val="ListNumber"/>
        <w:spacing w:line="240" w:lineRule="auto"/>
        <w:ind w:left="720"/>
      </w:pPr>
      <w:r/>
      <w:hyperlink r:id="rId11">
        <w:r>
          <w:rPr>
            <w:color w:val="0000EE"/>
            <w:u w:val="single"/>
          </w:rPr>
          <w:t>https://www.invoca.com/state-of-ai-b2c-digital-marketing-2025</w:t>
        </w:r>
      </w:hyperlink>
      <w:r>
        <w:t xml:space="preserve"> - This report underscores the importance of integrating AI into advertising strategies to enhance marketing effectiveness and consumer engagement.</w:t>
      </w:r>
      <w:r/>
    </w:p>
    <w:p>
      <w:pPr>
        <w:pStyle w:val="ListNumber"/>
        <w:spacing w:line="240" w:lineRule="auto"/>
        <w:ind w:left="720"/>
      </w:pPr>
      <w:r/>
      <w:hyperlink r:id="rId12">
        <w:r>
          <w:rPr>
            <w:color w:val="0000EE"/>
            <w:u w:val="single"/>
          </w:rPr>
          <w:t>https://www.londondaily.news/image-to-video-ai-free-crafting-winning-ad-campaigns/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onazon.com/blog/marketing/digital-marketing-statistics-to-know-going-into-2025/" TargetMode="External"/><Relationship Id="rId11" Type="http://schemas.openxmlformats.org/officeDocument/2006/relationships/hyperlink" Target="https://www.invoca.com/state-of-ai-b2c-digital-marketing-2025" TargetMode="External"/><Relationship Id="rId12" Type="http://schemas.openxmlformats.org/officeDocument/2006/relationships/hyperlink" Target="https://www.londondaily.news/image-to-video-ai-free-crafting-winning-ad-campaig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