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traditional recruitment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contemporary recruitment landscape, technological advancements are fundamentally transforming traditional practices, particularly in talent acquisition. The focus on Artificial Intelligence (AI) and automation tools has significantly influenced the methods through which recruitment professionals identify and engage potential candidates. </w:t>
      </w:r>
      <w:r/>
    </w:p>
    <w:p>
      <w:r/>
      <w:r>
        <w:t>As outlined in an article from Recruiting Headlines, the emergence of AI has raised pertinent questions regarding the future of Boolean search strings, a longstanding method used in candidate sourcing. The article poses an inquiry into whether these traditional search strings are becoming outdated or if they have the potential to integrate with newer AI-driven technologies.</w:t>
      </w:r>
      <w:r/>
    </w:p>
    <w:p>
      <w:r/>
      <w:r>
        <w:t xml:space="preserve">The discussion is further enriched by insights from the book "AI Talent Sourcing," which examines this evolving dynamic. It illustrates how advanced AI prompts can not only enhance the effectiveness of traditional recruiting methods but also signify a shift in the very foundations of how candidates are sourced. The author of the book delves into the various capabilities of AI in talent sourcing, suggesting that these tools are designed to augment rather than replace existing practices. </w:t>
      </w:r>
      <w:r/>
    </w:p>
    <w:p>
      <w:r/>
      <w:r>
        <w:t>This transformation highlights a broader trend within the recruitment sector, where technology increasingly plays a role in accelerating processes, enhancing candidate experience, and refining the overall talent acquisition strategy. Experts in the field are beginning to explore how these innovations might coexist, potentially leading to a hybrid approach that leverages the strengths of both automated systems and traditional methodologies.</w:t>
      </w:r>
      <w:r/>
    </w:p>
    <w:p>
      <w:r/>
      <w:r>
        <w:t>As businesses continue to navigate the complexities of talent acquisition in a tech-driven world, the implications of AI and automation on recruitment strategies will likely become a pivotal area of focus. The ongoing research and dialogue surrounding these topics will provide valuable context for understanding how the recruitment landscape may continue to evolve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https://idealtraits.com/blog/key-hiring-trends-for-2025-skills-ai-and-workforce-evolution/</w:t>
        </w:r>
      </w:hyperlink>
      <w:r>
        <w:t xml:space="preserve"> - This article discusses how AI and automation are transforming the recruitment process, including the use of AI-powered tools for resume analysis and initial interviews, and the need for hiring individuals comfortable with AI.</w:t>
      </w:r>
      <w:r/>
    </w:p>
    <w:p>
      <w:pPr>
        <w:pStyle w:val="ListNumber"/>
        <w:spacing w:line="240" w:lineRule="auto"/>
        <w:ind w:left="720"/>
      </w:pPr>
      <w:r/>
      <w:hyperlink r:id="rId11">
        <w:r>
          <w:rPr>
            <w:color w:val="0000EE"/>
            <w:u w:val="single"/>
          </w:rPr>
          <w:t>https://recruitryte.com/blog/benefits-ai-boolean-string-generators-recruitment/</w:t>
        </w:r>
      </w:hyperlink>
      <w:r>
        <w:t xml:space="preserve"> - This source explains how AI Boolean string generators enhance the recruitment process by automating the creation of optimized search strings, increasing accuracy, and reducing time spent on manual searches.</w:t>
      </w:r>
      <w:r/>
    </w:p>
    <w:p>
      <w:pPr>
        <w:pStyle w:val="ListNumber"/>
        <w:spacing w:line="240" w:lineRule="auto"/>
        <w:ind w:left="720"/>
      </w:pPr>
      <w:r/>
      <w:hyperlink r:id="rId11">
        <w:r>
          <w:rPr>
            <w:color w:val="0000EE"/>
            <w:u w:val="single"/>
          </w:rPr>
          <w:t>https://recruitryte.com/blog/benefits-ai-boolean-string-generators-recruitment/</w:t>
        </w:r>
      </w:hyperlink>
      <w:r>
        <w:t xml:space="preserve"> - It highlights the integration of AI with traditional Boolean search methods, improving the effectiveness and efficiency of candidate sourcing.</w:t>
      </w:r>
      <w:r/>
    </w:p>
    <w:p>
      <w:pPr>
        <w:pStyle w:val="ListNumber"/>
        <w:spacing w:line="240" w:lineRule="auto"/>
        <w:ind w:left="720"/>
      </w:pPr>
      <w:r/>
      <w:hyperlink r:id="rId10">
        <w:r>
          <w:rPr>
            <w:color w:val="0000EE"/>
            <w:u w:val="single"/>
          </w:rPr>
          <w:t>https://idealtraits.com/blog/key-hiring-trends-for-2025-skills-ai-and-workforce-evolution/</w:t>
        </w:r>
      </w:hyperlink>
      <w:r>
        <w:t xml:space="preserve"> - The article outlines the broader trend of technology accelerating recruitment processes and enhancing candidate experience, aligning with the discussion on the evolving recruitment landscape.</w:t>
      </w:r>
      <w:r/>
    </w:p>
    <w:p>
      <w:pPr>
        <w:pStyle w:val="ListNumber"/>
        <w:spacing w:line="240" w:lineRule="auto"/>
        <w:ind w:left="720"/>
      </w:pPr>
      <w:r/>
      <w:hyperlink r:id="rId12">
        <w:r>
          <w:rPr>
            <w:color w:val="0000EE"/>
            <w:u w:val="single"/>
          </w:rPr>
          <w:t>https://www.oleeo.com/blog/ai-in-financial-services-recruiting-top-trends-for-2025/</w:t>
        </w:r>
      </w:hyperlink>
      <w:r>
        <w:t xml:space="preserve"> - This source predicts the rise of the 'AI-augmented recruiter' and the mainstream adoption of skills-based hiring powered by AI, reflecting the hybrid approach of combining automated systems with traditional methodologies.</w:t>
      </w:r>
      <w:r/>
    </w:p>
    <w:p>
      <w:pPr>
        <w:pStyle w:val="ListNumber"/>
        <w:spacing w:line="240" w:lineRule="auto"/>
        <w:ind w:left="720"/>
      </w:pPr>
      <w:r/>
      <w:hyperlink r:id="rId12">
        <w:r>
          <w:rPr>
            <w:color w:val="0000EE"/>
            <w:u w:val="single"/>
          </w:rPr>
          <w:t>https://www.oleeo.com/blog/ai-in-financial-services-recruiting-top-trends-for-2025/</w:t>
        </w:r>
      </w:hyperlink>
      <w:r>
        <w:t xml:space="preserve"> - It discusses the regulatory focus on AI bias, data privacy, and transparency, which is crucial as businesses navigate the complexities of talent acquisition in a tech-driven world.</w:t>
      </w:r>
      <w:r/>
    </w:p>
    <w:p>
      <w:pPr>
        <w:pStyle w:val="ListNumber"/>
        <w:spacing w:line="240" w:lineRule="auto"/>
        <w:ind w:left="720"/>
      </w:pPr>
      <w:r/>
      <w:hyperlink r:id="rId11">
        <w:r>
          <w:rPr>
            <w:color w:val="0000EE"/>
            <w:u w:val="single"/>
          </w:rPr>
          <w:t>https://recruitryte.com/blog/benefits-ai-boolean-string-generators-recruitment/</w:t>
        </w:r>
      </w:hyperlink>
      <w:r>
        <w:t xml:space="preserve"> - The article emphasizes the cost efficiency and enhanced ROI of using AI Boolean string generators, aligning with the benefits of integrating AI in recruitment strategies.</w:t>
      </w:r>
      <w:r/>
    </w:p>
    <w:p>
      <w:pPr>
        <w:pStyle w:val="ListNumber"/>
        <w:spacing w:line="240" w:lineRule="auto"/>
        <w:ind w:left="720"/>
      </w:pPr>
      <w:r/>
      <w:hyperlink r:id="rId10">
        <w:r>
          <w:rPr>
            <w:color w:val="0000EE"/>
            <w:u w:val="single"/>
          </w:rPr>
          <w:t>https://idealtraits.com/blog/key-hiring-trends-for-2025-skills-ai-and-workforce-evolution/</w:t>
        </w:r>
      </w:hyperlink>
      <w:r>
        <w:t xml:space="preserve"> - It highlights the need for technical skills such as data analysis, AI fluency, and machine learning, as well as soft skills like adaptability and communication, in the evolving recruitment landscape.</w:t>
      </w:r>
      <w:r/>
    </w:p>
    <w:p>
      <w:pPr>
        <w:pStyle w:val="ListNumber"/>
        <w:spacing w:line="240" w:lineRule="auto"/>
        <w:ind w:left="720"/>
      </w:pPr>
      <w:r/>
      <w:hyperlink r:id="rId11">
        <w:r>
          <w:rPr>
            <w:color w:val="0000EE"/>
            <w:u w:val="single"/>
          </w:rPr>
          <w:t>https://recruitryte.com/blog/benefits-ai-boolean-string-generators-recruitment/</w:t>
        </w:r>
      </w:hyperlink>
      <w:r>
        <w:t xml:space="preserve"> - The source explains how AI tools use natural language processing (NLP) to understand the context of search terms, improving the quality of candidates shortlisted.</w:t>
      </w:r>
      <w:r/>
    </w:p>
    <w:p>
      <w:pPr>
        <w:pStyle w:val="ListNumber"/>
        <w:spacing w:line="240" w:lineRule="auto"/>
        <w:ind w:left="720"/>
      </w:pPr>
      <w:r/>
      <w:hyperlink r:id="rId12">
        <w:r>
          <w:rPr>
            <w:color w:val="0000EE"/>
            <w:u w:val="single"/>
          </w:rPr>
          <w:t>https://www.oleeo.com/blog/ai-in-financial-services-recruiting-top-trends-for-2025/</w:t>
        </w:r>
      </w:hyperlink>
      <w:r>
        <w:t xml:space="preserve"> - The article suggests that AI will streamline tasks like sourcing, resume screening, and scheduling, allowing recruiters to focus on relationship-building and soft skills assessment.</w:t>
      </w:r>
      <w:r/>
    </w:p>
    <w:p>
      <w:pPr>
        <w:pStyle w:val="ListNumber"/>
        <w:spacing w:line="240" w:lineRule="auto"/>
        <w:ind w:left="720"/>
      </w:pPr>
      <w:r/>
      <w:hyperlink r:id="rId11">
        <w:r>
          <w:rPr>
            <w:color w:val="0000EE"/>
            <w:u w:val="single"/>
          </w:rPr>
          <w:t>https://recruitryte.com/blog/benefits-ai-boolean-string-generators-recruitment/</w:t>
        </w:r>
      </w:hyperlink>
      <w:r>
        <w:t xml:space="preserve"> - It discusses the ongoing learning and optimization of AI tools, which continuously improve their algorithms based on data collected from every search and candidate shortlist.</w:t>
      </w:r>
      <w:r/>
    </w:p>
    <w:p>
      <w:pPr>
        <w:pStyle w:val="ListNumber"/>
        <w:spacing w:line="240" w:lineRule="auto"/>
        <w:ind w:left="720"/>
      </w:pPr>
      <w:r/>
      <w:hyperlink r:id="rId13">
        <w:r>
          <w:rPr>
            <w:color w:val="0000EE"/>
            <w:u w:val="single"/>
          </w:rPr>
          <w:t>https://recruitingheadlines.com/recruiting-boolean-strings-in-the-age-of-ai-driven-prompts/?utm_source=rss&amp;utm_medium=rss&amp;utm_campaign=recruiting-boolean-strings-in-the-age-of-ai-driven-prompts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dealtraits.com/blog/key-hiring-trends-for-2025-skills-ai-and-workforce-evolution/" TargetMode="External"/><Relationship Id="rId11" Type="http://schemas.openxmlformats.org/officeDocument/2006/relationships/hyperlink" Target="https://recruitryte.com/blog/benefits-ai-boolean-string-generators-recruitment/" TargetMode="External"/><Relationship Id="rId12" Type="http://schemas.openxmlformats.org/officeDocument/2006/relationships/hyperlink" Target="https://www.oleeo.com/blog/ai-in-financial-services-recruiting-top-trends-for-2025/" TargetMode="External"/><Relationship Id="rId13" Type="http://schemas.openxmlformats.org/officeDocument/2006/relationships/hyperlink" Target="https://recruitingheadlines.com/recruiting-boolean-strings-in-the-age-of-ai-driven-prompts/?utm_source=rss&amp;utm_medium=rss&amp;utm_campaign=recruiting-boolean-strings-in-the-age-of-ai-driven-promp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