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pivotal role of AI automation in enhancing business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technology, artificial intelligence (AI) automation is emerging as a pivotal force for businesses looking to enhance their operational efficiency and performance. This trend, highlighted in a recent piece by Open Access Government, underscores the critical role of platforms engineered for consistent operation and secure innovation. The principles "Operate consistently," "Innovate securely," and "Solid foundations," frame the approach businesses must adopt to derive value from their AI and automation initiatives.</w:t>
      </w:r>
      <w:r/>
    </w:p>
    <w:p>
      <w:r/>
      <w:r>
        <w:t>Platform engineering, an area gaining traction alongside the prevalent DevOps methodology, is positioned as a key enabler for organisations striving to optimise their software delivery lifecycle. The publication reports on the increasing complexity of cloud environments and the necessity for businesses to embrace multi-cloud infrastructure in response to regulatory demands. As cloud services mature, large enterprises have the capability to scale operations entirely through the cloud, leading to new challenges in management and oversight.</w:t>
      </w:r>
      <w:r/>
    </w:p>
    <w:p>
      <w:r/>
      <w:r>
        <w:t>A notable aspect of platform engineering is the balance between automation and abstraction. Experts advise that while automation streamlines processes, overcomplication in planning and execution can hinder effective knowledge transfer within teams. Failing to establish adequate automation or guidance post-implementation risks the reliability and maintainability of the platform itself. The article also highlights that the integration of code quality and security scanning tools within DevSecOps pipelines is essential, particularly as codebases grow and security protocols become increasingly intricate.</w:t>
      </w:r>
      <w:r/>
    </w:p>
    <w:p>
      <w:r/>
      <w:r>
        <w:t>As the prevalence of Kubernetes technology rises, businesses face new opportunities for agile maintenance strategies. The ability to perform rolling updates without taking servers offline signifies a transformation in the approach to cloud maintenance when compared to traditional systems operations environments. Kubernetes, with its diverse distribution by major cloud providers such as Azure, AWS, and GCP, allows for the orchestration of multi-cloud environments, providing resilience and adaptability in a volatile market. However, the management of these environments requires considerable expertise, especially in streamlining operations across different cloud platforms.</w:t>
      </w:r>
      <w:r/>
    </w:p>
    <w:p>
      <w:r/>
      <w:r>
        <w:t>Furthermore, external influences—such as market trends and regulatory pressures—are shaping business strategies with respect to AI and automation. The essence of value can vary across organisations; key focus areas could include stability, cost efficiency, resilience, or accelerated feature delivery. These evolving standards necessitate that businesses continually reassess their priorities, ensuring that the integration of AI technologies aligns with broader strategic goals.</w:t>
      </w:r>
      <w:r/>
    </w:p>
    <w:p>
      <w:r/>
      <w:r>
        <w:t>The insights from Open Access Government not only present a detailed overview of current trends in AI automation for businesses but also emphasise the importance of foundational strategies in navigating the complexities of modern digital infrastructure. As organisations explore these capabilities, the emphasis remains on operational excellence founded on the principles of consistency and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https://alliedglobal.com/blog/why-automation-is-the-key-to-business-success-in-2025/</w:t>
        </w:r>
      </w:hyperlink>
      <w:r>
        <w:t xml:space="preserve"> - Corroborates the importance of automation in streamlining processes, reducing costs, and driving business growth, highlighting its role in operational efficiency and performance.</w:t>
      </w:r>
      <w:r/>
    </w:p>
    <w:p>
      <w:pPr>
        <w:pStyle w:val="ListNumber"/>
        <w:spacing w:line="240" w:lineRule="auto"/>
        <w:ind w:left="720"/>
      </w:pPr>
      <w:r/>
      <w:hyperlink r:id="rId11">
        <w:r>
          <w:rPr>
            <w:color w:val="0000EE"/>
            <w:u w:val="single"/>
          </w:rPr>
          <w:t>https://www.bitcot.com/ai-workflow-automation-modernization/</w:t>
        </w:r>
      </w:hyperlink>
      <w:r>
        <w:t xml:space="preserve"> - Supports the benefits of AI workflow automation in increasing efficiency, reducing costs, and enhancing customer experience, aligning with the article's emphasis on operational efficiency and performance.</w:t>
      </w:r>
      <w:r/>
    </w:p>
    <w:p>
      <w:pPr>
        <w:pStyle w:val="ListNumber"/>
        <w:spacing w:line="240" w:lineRule="auto"/>
        <w:ind w:left="720"/>
      </w:pPr>
      <w:r/>
      <w:hyperlink r:id="rId12">
        <w:r>
          <w:rPr>
            <w:color w:val="0000EE"/>
            <w:u w:val="single"/>
          </w:rPr>
          <w:t>https://www.calendar.com/blog/top-12-ai-trends-shaping-the-business-world-in-2025/</w:t>
        </w:r>
      </w:hyperlink>
      <w:r>
        <w:t xml:space="preserve"> - Discusses AI trends, including hyper-automation and edge AI, which are relevant to the article's points on platform engineering, automation, and the integration of AI technologies.</w:t>
      </w:r>
      <w:r/>
    </w:p>
    <w:p>
      <w:pPr>
        <w:pStyle w:val="ListNumber"/>
        <w:spacing w:line="240" w:lineRule="auto"/>
        <w:ind w:left="720"/>
      </w:pPr>
      <w:r/>
      <w:hyperlink r:id="rId10">
        <w:r>
          <w:rPr>
            <w:color w:val="0000EE"/>
            <w:u w:val="single"/>
          </w:rPr>
          <w:t>https://alliedglobal.com/blog/why-automation-is-the-key-to-business-success-in-2025/</w:t>
        </w:r>
      </w:hyperlink>
      <w:r>
        <w:t xml:space="preserve"> - Highlights the scalability and adaptability of automated solutions, which is crucial for managing multi-cloud environments and ensuring operational excellence.</w:t>
      </w:r>
      <w:r/>
    </w:p>
    <w:p>
      <w:pPr>
        <w:pStyle w:val="ListNumber"/>
        <w:spacing w:line="240" w:lineRule="auto"/>
        <w:ind w:left="720"/>
      </w:pPr>
      <w:r/>
      <w:hyperlink r:id="rId11">
        <w:r>
          <w:rPr>
            <w:color w:val="0000EE"/>
            <w:u w:val="single"/>
          </w:rPr>
          <w:t>https://www.bitcot.com/ai-workflow-automation-modernization/</w:t>
        </w:r>
      </w:hyperlink>
      <w:r>
        <w:t xml:space="preserve"> - Provides examples of AI automation in various industries, such as customer support, HR, and supply chain optimization, demonstrating the balance between automation and abstraction.</w:t>
      </w:r>
      <w:r/>
    </w:p>
    <w:p>
      <w:pPr>
        <w:pStyle w:val="ListNumber"/>
        <w:spacing w:line="240" w:lineRule="auto"/>
        <w:ind w:left="720"/>
      </w:pPr>
      <w:r/>
      <w:hyperlink r:id="rId12">
        <w:r>
          <w:rPr>
            <w:color w:val="0000EE"/>
            <w:u w:val="single"/>
          </w:rPr>
          <w:t>https://www.calendar.com/blog/top-12-ai-trends-shaping-the-business-world-in-2025/</w:t>
        </w:r>
      </w:hyperlink>
      <w:r>
        <w:t xml:space="preserve"> - Mentions the importance of hyper-automation and its role in streamlining processes, supercharging decision-making, and elevating customer experiences, aligning with the article's focus on operational excellence.</w:t>
      </w:r>
      <w:r/>
    </w:p>
    <w:p>
      <w:pPr>
        <w:pStyle w:val="ListNumber"/>
        <w:spacing w:line="240" w:lineRule="auto"/>
        <w:ind w:left="720"/>
      </w:pPr>
      <w:r/>
      <w:hyperlink r:id="rId10">
        <w:r>
          <w:rPr>
            <w:color w:val="0000EE"/>
            <w:u w:val="single"/>
          </w:rPr>
          <w:t>https://alliedglobal.com/blog/why-automation-is-the-key-to-business-success-in-2025/</w:t>
        </w:r>
      </w:hyperlink>
      <w:r>
        <w:t xml:space="preserve"> - Emphasizes the integration of automated analytics platforms for better decision-making, which is in line with the article's discussion on the importance of foundational strategies in AI and automation.</w:t>
      </w:r>
      <w:r/>
    </w:p>
    <w:p>
      <w:pPr>
        <w:pStyle w:val="ListNumber"/>
        <w:spacing w:line="240" w:lineRule="auto"/>
        <w:ind w:left="720"/>
      </w:pPr>
      <w:r/>
      <w:hyperlink r:id="rId11">
        <w:r>
          <w:rPr>
            <w:color w:val="0000EE"/>
            <w:u w:val="single"/>
          </w:rPr>
          <w:t>https://www.bitcot.com/ai-workflow-automation-modernization/</w:t>
        </w:r>
      </w:hyperlink>
      <w:r>
        <w:t xml:space="preserve"> - Discusses the role of AI in improving accuracy and consistency, reducing human error, and enhancing decision-making, all of which are critical for maintaining reliable and maintainable platforms.</w:t>
      </w:r>
      <w:r/>
    </w:p>
    <w:p>
      <w:pPr>
        <w:pStyle w:val="ListNumber"/>
        <w:spacing w:line="240" w:lineRule="auto"/>
        <w:ind w:left="720"/>
      </w:pPr>
      <w:r/>
      <w:hyperlink r:id="rId12">
        <w:r>
          <w:rPr>
            <w:color w:val="0000EE"/>
            <w:u w:val="single"/>
          </w:rPr>
          <w:t>https://www.calendar.com/blog/top-12-ai-trends-shaping-the-business-world-in-2025/</w:t>
        </w:r>
      </w:hyperlink>
      <w:r>
        <w:t xml:space="preserve"> - Highlights edge AI as a game changer for business, providing real-time insights, reducing latency, and enhancing privacy and security, which are key aspects of managing complex cloud environments.</w:t>
      </w:r>
      <w:r/>
    </w:p>
    <w:p>
      <w:pPr>
        <w:pStyle w:val="ListNumber"/>
        <w:spacing w:line="240" w:lineRule="auto"/>
        <w:ind w:left="720"/>
      </w:pPr>
      <w:r/>
      <w:hyperlink r:id="rId10">
        <w:r>
          <w:rPr>
            <w:color w:val="0000EE"/>
            <w:u w:val="single"/>
          </w:rPr>
          <w:t>https://alliedglobal.com/blog/why-automation-is-the-key-to-business-success-in-2025/</w:t>
        </w:r>
      </w:hyperlink>
      <w:r>
        <w:t xml:space="preserve"> - Underlines the importance of automation in driving innovation and agility, allowing businesses to quickly adapt to market changes and regulatory pressures.</w:t>
      </w:r>
      <w:r/>
    </w:p>
    <w:p>
      <w:pPr>
        <w:pStyle w:val="ListNumber"/>
        <w:spacing w:line="240" w:lineRule="auto"/>
        <w:ind w:left="720"/>
      </w:pPr>
      <w:r/>
      <w:hyperlink r:id="rId11">
        <w:r>
          <w:rPr>
            <w:color w:val="0000EE"/>
            <w:u w:val="single"/>
          </w:rPr>
          <w:t>https://www.bitcot.com/ai-workflow-automation-modernization/</w:t>
        </w:r>
      </w:hyperlink>
      <w:r>
        <w:t xml:space="preserve"> - Provides real-world examples of AI workflow automation, such as in manufacturing and retail, which illustrate the practical application of AI in achieving operational excellence and aligning with broader strategic goals.</w:t>
      </w:r>
      <w:r/>
    </w:p>
    <w:p>
      <w:pPr>
        <w:pStyle w:val="ListNumber"/>
        <w:spacing w:line="240" w:lineRule="auto"/>
        <w:ind w:left="720"/>
      </w:pPr>
      <w:r/>
      <w:hyperlink r:id="rId13">
        <w:r>
          <w:rPr>
            <w:color w:val="0000EE"/>
            <w:u w:val="single"/>
          </w:rPr>
          <w:t>https://www.openaccessgovernment.org/the-value-of-platform-engineering/187036/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liedglobal.com/blog/why-automation-is-the-key-to-business-success-in-2025/" TargetMode="External"/><Relationship Id="rId11" Type="http://schemas.openxmlformats.org/officeDocument/2006/relationships/hyperlink" Target="https://www.bitcot.com/ai-workflow-automation-modernization/" TargetMode="External"/><Relationship Id="rId12" Type="http://schemas.openxmlformats.org/officeDocument/2006/relationships/hyperlink" Target="https://www.calendar.com/blog/top-12-ai-trends-shaping-the-business-world-in-2025/" TargetMode="External"/><Relationship Id="rId13" Type="http://schemas.openxmlformats.org/officeDocument/2006/relationships/hyperlink" Target="https://www.openaccessgovernment.org/the-value-of-platform-engineering/187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