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potential merger of autonomous mobile robots and vehicles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artificial intelligence and automation is undergoing rapid transformation, particularly in the realms of autonomous mobile robots (AMRs) and autonomous vehicles. This evolution hints at significant enhancements in business practices through the adoption and integration of emerging technologies.</w:t>
      </w:r>
      <w:r/>
    </w:p>
    <w:p>
      <w:r/>
      <w:r>
        <w:t>Autonomous mobile robots, which are small wheeled devices frequently utilised in warehouses for transporting goods, are now inspiring concepts for larger, commercially viable passenger-carrying autonomous vehicles. Discussions surrounding whether these two technologies could merge point towards promising potential. The premise revolves around adjusting existing AMR designs to accommodate passenger transport by incorporating car chassis and seating, an idea that, while imaginative, would necessitate comprehensive design adjustments and alignment with a myriad of regulations.</w:t>
      </w:r>
      <w:r/>
    </w:p>
    <w:p>
      <w:r/>
      <w:r>
        <w:t>The view that AMRs and autonomous cars serve fundamentally similar roles—transporting goods and people autonomously—has been assessed as overly simplistic. However, the shared technologies at their core present noteworthy intersections. Both fields utilize common systems and components such as wheels, chassis materials, electric motors, battery systems, LiDAR sensors, cameras, radar, and advanced software for navigation and collision avoidance. Notably, industry leaders like BMW are already engaging in significant overlap by operating in both domains through their subsidiary, idealworks.</w:t>
      </w:r>
      <w:r/>
    </w:p>
    <w:p>
      <w:r/>
      <w:r>
        <w:t>Technological similarities span across various elements. For instance, both types of vehicles rely heavily on wheels designed for optimal traction and stability. Additionally, their structural frameworks—made from materials such as steel or aluminium—support a range of sensors and batteries. Electric powertrains are increasingly preferred for their compatibility with onboard electronics, enhancing performance in both autonomous vehicles and AMRs.</w:t>
      </w:r>
      <w:r/>
    </w:p>
    <w:p>
      <w:r/>
      <w:r>
        <w:t>LiDAR technology plays a crucial role in the navigation of both autonomous vehicles and AMRs, while camera systems facilitate real-time assessment of surroundings. The sensors and algorithms used for object detection and movement planning are strikingly parallel, highlighting an opportunity for advancements in one field to potentially benefit the other.</w:t>
      </w:r>
      <w:r/>
    </w:p>
    <w:p>
      <w:r/>
      <w:r>
        <w:t>The present technological landscape also suggests a significant opportunity for cross-pollination. As industries look towards shared components and platforms, suppliers could enhance their offerings by designing products that cater to both road vehicles and AMRs. This would not only broaden market reach but also encourage technological advancements through competitive pricing.</w:t>
      </w:r>
      <w:r/>
    </w:p>
    <w:p>
      <w:r/>
      <w:r>
        <w:t>Conversely, the overlapping skill sets required for these technologies could give rise to enriched career opportunities for engineers and technologists. The transferability between sectors allows professionals to expand their expertise, facilitating a deeper understanding of robotics and automation. For instance, those skilled in LiDAR integration for self-driving cars might pivot seamlessly to develop similar solutions for AMRs.</w:t>
      </w:r>
      <w:r/>
    </w:p>
    <w:p>
      <w:r/>
      <w:r>
        <w:t>In exploring the future, there lies a strong possibility of convergence between these technologies. Companies that design successful AMRs may leverage their competencies in the design of autonomous vehicles, despite regulatory complexities. Similarly, automotive firms may discover untapped potential in logistics, supplying advanced sensor solutions to meet the needs of warehouse automation.</w:t>
      </w:r>
      <w:r/>
    </w:p>
    <w:p>
      <w:r/>
      <w:r>
        <w:t>As businesses continue to explore synergies between AMRs and autonomous vehicles, the resulting innovations could lead to heightened efficiency, cost reduction, and enhanced safety across various sectors. The future of both technologies promises exciting developments, driven by ongoing advancements in AI and robotics that can reshape contemporary business practices.</w:t>
      </w:r>
      <w:r/>
    </w:p>
    <w:p>
      <w:r/>
      <w:r>
        <w:t>This anticipated merging of markets showcases the potential for improved reliability and performance, benefitting manufacturers and users alike. As industries adapt to new technological paradigms, the collaboration between the fields of autonomous vehicles and AMRs heralds one of the most dynamic periods in the evolution of robotics and automation.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https://www.zetes.com/en/warehouse-solutions/autonomous-mobile-robots</w:t>
        </w:r>
      </w:hyperlink>
      <w:r>
        <w:t xml:space="preserve"> - Corroborates the use of autonomous mobile robots (AMRs) in warehouses for transporting goods, their collaboration with warehouse operatives, and their ability to perform various material movement tasks.</w:t>
      </w:r>
      <w:r/>
    </w:p>
    <w:p>
      <w:pPr>
        <w:pStyle w:val="ListNumber"/>
        <w:spacing w:line="240" w:lineRule="auto"/>
        <w:ind w:left="720"/>
      </w:pPr>
      <w:r/>
      <w:hyperlink r:id="rId11">
        <w:r>
          <w:rPr>
            <w:color w:val="0000EE"/>
            <w:u w:val="single"/>
          </w:rPr>
          <w:t>https://robotnik.eu/what-are-the-advantages-of-mobile-robots-in-warehouse-transportation-management/</w:t>
        </w:r>
      </w:hyperlink>
      <w:r>
        <w:t xml:space="preserve"> - Supports the advantages of AMRs in warehouse management, including reducing downtime, operating costs, and enhancing logistics efficiency.</w:t>
      </w:r>
      <w:r/>
    </w:p>
    <w:p>
      <w:pPr>
        <w:pStyle w:val="ListNumber"/>
        <w:spacing w:line="240" w:lineRule="auto"/>
        <w:ind w:left="720"/>
      </w:pPr>
      <w:r/>
      <w:hyperlink r:id="rId12">
        <w:r>
          <w:rPr>
            <w:color w:val="0000EE"/>
            <w:u w:val="single"/>
          </w:rPr>
          <w:t>https://www.mecalux.com/warehouse-automation/autonomous-mobile-robots-amrs</w:t>
        </w:r>
      </w:hyperlink>
      <w:r>
        <w:t xml:space="preserve"> - Details the capabilities of AMRs in automating material flows, their navigation using dynamic routes, and their adaptability to warehouse layouts without structural modifications.</w:t>
      </w:r>
      <w:r/>
    </w:p>
    <w:p>
      <w:pPr>
        <w:pStyle w:val="ListNumber"/>
        <w:spacing w:line="240" w:lineRule="auto"/>
        <w:ind w:left="720"/>
      </w:pPr>
      <w:r/>
      <w:hyperlink r:id="rId10">
        <w:r>
          <w:rPr>
            <w:color w:val="0000EE"/>
            <w:u w:val="single"/>
          </w:rPr>
          <w:t>https://www.zetes.com/en/warehouse-solutions/autonomous-mobile-robots</w:t>
        </w:r>
      </w:hyperlink>
      <w:r>
        <w:t xml:space="preserve"> - Highlights the technological aspects of AMRs, such as their ability to operate continuously, reduce human error, and improve safety by reducing reliance on forklifts.</w:t>
      </w:r>
      <w:r/>
    </w:p>
    <w:p>
      <w:pPr>
        <w:pStyle w:val="ListNumber"/>
        <w:spacing w:line="240" w:lineRule="auto"/>
        <w:ind w:left="720"/>
      </w:pPr>
      <w:r/>
      <w:hyperlink r:id="rId11">
        <w:r>
          <w:rPr>
            <w:color w:val="0000EE"/>
            <w:u w:val="single"/>
          </w:rPr>
          <w:t>https://robotnik.eu/what-are-the-advantages-of-mobile-robots-in-warehouse-transportation-management/</w:t>
        </w:r>
      </w:hyperlink>
      <w:r>
        <w:t xml:space="preserve"> - Explains the versatility and scalability of AMRs, including their ability to adapt to various tasks and expand operations without significant infrastructure changes.</w:t>
      </w:r>
      <w:r/>
    </w:p>
    <w:p>
      <w:pPr>
        <w:pStyle w:val="ListNumber"/>
        <w:spacing w:line="240" w:lineRule="auto"/>
        <w:ind w:left="720"/>
      </w:pPr>
      <w:r/>
      <w:hyperlink r:id="rId12">
        <w:r>
          <w:rPr>
            <w:color w:val="0000EE"/>
            <w:u w:val="single"/>
          </w:rPr>
          <w:t>https://www.mecalux.com/warehouse-automation/autonomous-mobile-robots-amrs</w:t>
        </w:r>
      </w:hyperlink>
      <w:r>
        <w:t xml:space="preserve"> - Describes the use of LiDAR sensors, cameras, and advanced software for navigation and collision avoidance in AMRs, similar to autonomous vehicles.</w:t>
      </w:r>
      <w:r/>
    </w:p>
    <w:p>
      <w:pPr>
        <w:pStyle w:val="ListNumber"/>
        <w:spacing w:line="240" w:lineRule="auto"/>
        <w:ind w:left="720"/>
      </w:pPr>
      <w:r/>
      <w:hyperlink r:id="rId10">
        <w:r>
          <w:rPr>
            <w:color w:val="0000EE"/>
            <w:u w:val="single"/>
          </w:rPr>
          <w:t>https://www.zetes.com/en/warehouse-solutions/autonomous-mobile-robots</w:t>
        </w:r>
      </w:hyperlink>
      <w:r>
        <w:t xml:space="preserve"> - Discusses the potential for cross-pollination of technologies between AMRs and autonomous vehicles, including shared components and platforms.</w:t>
      </w:r>
      <w:r/>
    </w:p>
    <w:p>
      <w:pPr>
        <w:pStyle w:val="ListNumber"/>
        <w:spacing w:line="240" w:lineRule="auto"/>
        <w:ind w:left="720"/>
      </w:pPr>
      <w:r/>
      <w:hyperlink r:id="rId11">
        <w:r>
          <w:rPr>
            <w:color w:val="0000EE"/>
            <w:u w:val="single"/>
          </w:rPr>
          <w:t>https://robotnik.eu/what-are-the-advantages-of-mobile-robots-in-warehouse-transportation-management/</w:t>
        </w:r>
      </w:hyperlink>
      <w:r>
        <w:t xml:space="preserve"> - Supports the idea that the skill sets required for AMRs and autonomous vehicles are transferable, enriching career opportunities for engineers and technologists.</w:t>
      </w:r>
      <w:r/>
    </w:p>
    <w:p>
      <w:pPr>
        <w:pStyle w:val="ListNumber"/>
        <w:spacing w:line="240" w:lineRule="auto"/>
        <w:ind w:left="720"/>
      </w:pPr>
      <w:r/>
      <w:hyperlink r:id="rId12">
        <w:r>
          <w:rPr>
            <w:color w:val="0000EE"/>
            <w:u w:val="single"/>
          </w:rPr>
          <w:t>https://www.mecalux.com/warehouse-automation/autonomous-mobile-robots-amrs</w:t>
        </w:r>
      </w:hyperlink>
      <w:r>
        <w:t xml:space="preserve"> - Highlights the potential convergence between AMR and autonomous vehicle technologies, leading to innovations in logistics and warehouse automation.</w:t>
      </w:r>
      <w:r/>
    </w:p>
    <w:p>
      <w:pPr>
        <w:pStyle w:val="ListNumber"/>
        <w:spacing w:line="240" w:lineRule="auto"/>
        <w:ind w:left="720"/>
      </w:pPr>
      <w:r/>
      <w:hyperlink r:id="rId10">
        <w:r>
          <w:rPr>
            <w:color w:val="0000EE"/>
            <w:u w:val="single"/>
          </w:rPr>
          <w:t>https://www.zetes.com/en/warehouse-solutions/autonomous-mobile-robots</w:t>
        </w:r>
      </w:hyperlink>
      <w:r>
        <w:t xml:space="preserve"> - Emphasizes the future benefits of integrating AMRs and autonomous vehicles, including heightened efficiency, cost reduction, and enhanced safety.</w:t>
      </w:r>
      <w:r/>
    </w:p>
    <w:p>
      <w:pPr>
        <w:pStyle w:val="ListNumber"/>
        <w:spacing w:line="240" w:lineRule="auto"/>
        <w:ind w:left="720"/>
      </w:pPr>
      <w:r/>
      <w:hyperlink r:id="rId11">
        <w:r>
          <w:rPr>
            <w:color w:val="0000EE"/>
            <w:u w:val="single"/>
          </w:rPr>
          <w:t>https://robotnik.eu/what-are-the-advantages-of-mobile-robots-in-warehouse-transportation-management/</w:t>
        </w:r>
      </w:hyperlink>
      <w:r>
        <w:t xml:space="preserve"> - Corroborates the anticipated merging of markets between AMRs and autonomous vehicles, driven by advancements in AI and robotics.</w:t>
      </w:r>
      <w:r/>
    </w:p>
    <w:p>
      <w:pPr>
        <w:pStyle w:val="ListNumber"/>
        <w:spacing w:line="240" w:lineRule="auto"/>
        <w:ind w:left="720"/>
      </w:pPr>
      <w:r/>
      <w:hyperlink r:id="rId13">
        <w:r>
          <w:rPr>
            <w:color w:val="0000EE"/>
            <w:u w:val="single"/>
          </w:rPr>
          <w:t>https://news.google.com/rss/articles/CBMiywFBVV95cUxONHRlaTV1bW52TF9sX05kb2J0a2JISmRCejcweGV2dlN2QXZZaEpyMWVsSXJWSzhaMGNRNmxoWWxQM2RBSG5tU2kxS2pFckd0Z0N0TWxEVklrNTQ3OXM4SklUeUdPZW8yR0lkc1hNNTBzcVZ2NkRsQlZYdUgzYURpdkVjY2VSTzZVQXE4UmdlSDRJWnFySTZ0cW0tU25RZEEzR2lOMVhYUG5DUGt2TTJYcUpCT19fVmhnNlhfY0tUTkFXXzFLNjIzMWRi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zetes.com/en/warehouse-solutions/autonomous-mobile-robots" TargetMode="External"/><Relationship Id="rId11" Type="http://schemas.openxmlformats.org/officeDocument/2006/relationships/hyperlink" Target="https://robotnik.eu/what-are-the-advantages-of-mobile-robots-in-warehouse-transportation-management/" TargetMode="External"/><Relationship Id="rId12" Type="http://schemas.openxmlformats.org/officeDocument/2006/relationships/hyperlink" Target="https://www.mecalux.com/warehouse-automation/autonomous-mobile-robots-amrs" TargetMode="External"/><Relationship Id="rId13" Type="http://schemas.openxmlformats.org/officeDocument/2006/relationships/hyperlink" Target="https://news.google.com/rss/articles/CBMiywFBVV95cUxONHRlaTV1bW52TF9sX05kb2J0a2JISmRCejcweGV2dlN2QXZZaEpyMWVsSXJWSzhaMGNRNmxoWWxQM2RBSG5tU2kxS2pFckd0Z0N0TWxEVklrNTQ3OXM4SklUeUdPZW8yR0lkc1hNNTBzcVZ2NkRsQlZYdUgzYURpdkVjY2VSTzZVQXE4UmdlSDRJWnFySTZ0cW0tU25RZEEzR2lOMVhYUG5DUGt2TTJYcUpCT19fVmhnNlhfY0tUTkFXXzFLNjIzMWRi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