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AI agents in cryptocurrency trading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incorporation of artificial intelligence (AI) into the cryptocurrency market is profoundly reshaping trading practices, market analysis, and risk management. Unlike traditional trading bots that operate solely on pre-defined algorithms, new autonomous programs called AI agents exhibit adaptive learning capabilities, allowing them a significant level of autonomy in navigating blockchain interactions. This evolution in technology marks a noteworthy development in the cryptocurrency industry as analysts predict an increase in the prevalence and effectiveness of such projects in the coming years.</w:t>
      </w:r>
      <w:r/>
    </w:p>
    <w:p>
      <w:r/>
      <w:r>
        <w:t>AI agents leverage advanced machine learning techniques to process vast amounts of data, adapting to market conditions and learning from past experiences. Their versatility extends beyond mere trading; these agents can analyse social media trends, assess risks, and make strategic predictions based on diverse data sources, including unstructured information such as news articles and market sentiments.</w:t>
      </w:r>
      <w:r/>
    </w:p>
    <w:p>
      <w:r/>
      <w:r>
        <w:t>The distinction between AI agents and traditional trading bots is significant. Traditional bots follow a rigid set of rules and are limited in their functionality, focusing primarily on executing predefined trading strategies without the ability to learn or adapt. In contrast, AI agents utilise modern AI methodologies to detect intricate patterns, forecast trends, and make decisions without continuous human oversight, thus functioning as advanced tools that surpass earlier capabilities in the realm of trading.</w:t>
      </w:r>
      <w:r/>
    </w:p>
    <w:p>
      <w:r/>
      <w:r>
        <w:t>An AI agent typically operates through a three-layer structure: firstly, it collects necessary data through connections with blockchain nodes and APIs to obtain real-time information. Secondly, AI and machine learning processes analyse this data to facilitate informed decision-making. Finally, the agent interfaces with the blockchain to carry out transactions, ensuring that they follow through efficiently and accurately.</w:t>
      </w:r>
      <w:r/>
    </w:p>
    <w:p>
      <w:r/>
      <w:r>
        <w:t>The applications of AI agents within the cryptocurrency domain are extensive. They automate trading by identifying and responding to market trends, analyse blockchain metrics for price predictions, and implement risk management strategies by evaluating historical and real-time market conditions. There is also potential for enhanced security, as AI agents can scrutinise smart contracts and identify transactional anomalies, thereby reinforcing safeguarding measures within the crypto environment.</w:t>
      </w:r>
      <w:r/>
    </w:p>
    <w:p>
      <w:r/>
      <w:r>
        <w:t>As of early January 2023, the sector encompassing AI agents in cryptocurrency boasted a market capitalisation of nearly $13 billion, highlighting the growing interest in this technology. The rising popularity of AI agents has led to innovative projects such as Goat (GOAT) and Truth Terminal, Zerebro (ZEREBRO), and AIXBT by Virtuals (AIXBT), each showcasing unique approaches to leveraging AI in various financial applications. For instance, AIXBT provides insights by analysing data from key social media influencers to inform trading strategies, while Zerebro focuses on portfolio management through advanced analytics.</w:t>
      </w:r>
      <w:r/>
    </w:p>
    <w:p>
      <w:r/>
      <w:r>
        <w:t>Although the potential of AI agents is substantial, the integration of AI within trading systems is not without its challenges. The increasing reliance on AI will necessitate a comprehensive understanding of their operations and the inherent risks involved, particularly as these technologies become prevalent.</w:t>
      </w:r>
      <w:r/>
    </w:p>
    <w:p>
      <w:r/>
      <w:r>
        <w:t>On another front, financial organisations are increasingly employing intelligent trading platforms powered by AI to enhance financial literacy and competence in global markets. Traditional methods of financial management often hinge on human judgement and can lead to errors, making the rapid, data-driven decision-making capabilities of AI bots an attractive alternative. Such systems allow companies to identify trends and plan investments with greater accuracy, ultimately driving more efficient financial management.</w:t>
      </w:r>
      <w:r/>
    </w:p>
    <w:p>
      <w:r/>
      <w:r>
        <w:t>AI trading bots are lauded for their ability to analyse large datasets and identify correlations and trends among market behaviours quickly. This capability is particularly valuable in volatile markets such as cryptocurrencies, where rapid price shifts occur. Bots can automate buy and sell orders based on specified risk parameters, enabling firms to maintain an agile market presence and maximise potential returns.</w:t>
      </w:r>
      <w:r/>
    </w:p>
    <w:p>
      <w:r/>
      <w:r>
        <w:t>The process of engaging with an AI trading platform is straightforward, beginning with the selection of a reliable service and the establishment of an account. Businesses can define their trading conditions, allowing bots to execute transactions according to their preferences. Many jurisdictions permit the use of such automated trading systems, provided that users adhere to related regulations.</w:t>
      </w:r>
      <w:r/>
    </w:p>
    <w:p>
      <w:r/>
      <w:r>
        <w:t>In conclusion, the landscape of cryptocurrency trading is undergoing a transformation with the integration of AI-driven technologies. The ability of AI agents to adapt, learn, and operate autonomously represents a significant step forward in financial technology, promising to redefine traditional trading practices while enhancing financial literacy for businesses. As the sector continues to evolve, stakeholders are likely to experience a shift in how investments are approached, emphasising the importance of technological advancements in shaping future market dynamics.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https://www.bitdegree.org/crypto/tutorials/how-to-use-ai-for-crypto-trading</w:t>
        </w:r>
      </w:hyperlink>
      <w:r>
        <w:t xml:space="preserve"> - This article explains how AI is used in crypto trading, including trading automation, portfolio management, predictive analytics, and sentiment analysis, which corroborates the adaptive learning capabilities and diverse data sources used by AI agents.</w:t>
      </w:r>
      <w:r/>
    </w:p>
    <w:p>
      <w:pPr>
        <w:pStyle w:val="ListNumber"/>
        <w:spacing w:line="240" w:lineRule="auto"/>
        <w:ind w:left="720"/>
      </w:pPr>
      <w:r/>
      <w:hyperlink r:id="rId10">
        <w:r>
          <w:rPr>
            <w:color w:val="0000EE"/>
            <w:u w:val="single"/>
          </w:rPr>
          <w:t>https://www.bitdegree.org/crypto/tutorials/how-to-use-ai-for-crypto-trading</w:t>
        </w:r>
      </w:hyperlink>
      <w:r>
        <w:t xml:space="preserve"> - It highlights the distinction between traditional trading bots and AI agents, and how AI agents can detect intricate patterns and forecast trends without continuous human oversight.</w:t>
      </w:r>
      <w:r/>
    </w:p>
    <w:p>
      <w:pPr>
        <w:pStyle w:val="ListNumber"/>
        <w:spacing w:line="240" w:lineRule="auto"/>
        <w:ind w:left="720"/>
      </w:pPr>
      <w:r/>
      <w:hyperlink r:id="rId11">
        <w:r>
          <w:rPr>
            <w:color w:val="0000EE"/>
            <w:u w:val="single"/>
          </w:rPr>
          <w:t>https://www.inciteai.com</w:t>
        </w:r>
      </w:hyperlink>
      <w:r>
        <w:t xml:space="preserve"> - This site describes how AI is used for stock and crypto analysis, including technical and fundamental analysis, and risk management, which aligns with the capabilities of AI agents in processing vast amounts of data and making strategic predictions.</w:t>
      </w:r>
      <w:r/>
    </w:p>
    <w:p>
      <w:pPr>
        <w:pStyle w:val="ListNumber"/>
        <w:spacing w:line="240" w:lineRule="auto"/>
        <w:ind w:left="720"/>
      </w:pPr>
      <w:r/>
      <w:hyperlink r:id="rId11">
        <w:r>
          <w:rPr>
            <w:color w:val="0000EE"/>
            <w:u w:val="single"/>
          </w:rPr>
          <w:t>https://www.inciteai.com</w:t>
        </w:r>
      </w:hyperlink>
      <w:r>
        <w:t xml:space="preserve"> - It explains how AI-driven algorithms can analyze technical indicators and company financial statements to make accurate predictions, similar to the analytical functions of AI agents in cryptocurrency trading.</w:t>
      </w:r>
      <w:r/>
    </w:p>
    <w:p>
      <w:pPr>
        <w:pStyle w:val="ListNumber"/>
        <w:spacing w:line="240" w:lineRule="auto"/>
        <w:ind w:left="720"/>
      </w:pPr>
      <w:r/>
      <w:hyperlink r:id="rId12">
        <w:r>
          <w:rPr>
            <w:color w:val="0000EE"/>
            <w:u w:val="single"/>
          </w:rPr>
          <w:t>https://www.coinscreener.ai</w:t>
        </w:r>
      </w:hyperlink>
      <w:r>
        <w:t xml:space="preserve"> - This platform provides real-time market data and insights using AI, which supports the idea of AI agents collecting and analyzing data to make informed trading decisions and identify market trends.</w:t>
      </w:r>
      <w:r/>
    </w:p>
    <w:p>
      <w:pPr>
        <w:pStyle w:val="ListNumber"/>
        <w:spacing w:line="240" w:lineRule="auto"/>
        <w:ind w:left="720"/>
      </w:pPr>
      <w:r/>
      <w:hyperlink r:id="rId12">
        <w:r>
          <w:rPr>
            <w:color w:val="0000EE"/>
            <w:u w:val="single"/>
          </w:rPr>
          <w:t>https://www.coinscreener.ai</w:t>
        </w:r>
      </w:hyperlink>
      <w:r>
        <w:t xml:space="preserve"> - It details how AI can track whale activities, monitor market pumps and dumps, and follow top traders, which is consistent with the advanced analytics and risk management strategies employed by AI agents.</w:t>
      </w:r>
      <w:r/>
    </w:p>
    <w:p>
      <w:pPr>
        <w:pStyle w:val="ListNumber"/>
        <w:spacing w:line="240" w:lineRule="auto"/>
        <w:ind w:left="720"/>
      </w:pPr>
      <w:r/>
      <w:hyperlink r:id="rId10">
        <w:r>
          <w:rPr>
            <w:color w:val="0000EE"/>
            <w:u w:val="single"/>
          </w:rPr>
          <w:t>https://www.bitdegree.org/crypto/tutorials/how-to-use-ai-for-crypto-trading</w:t>
        </w:r>
      </w:hyperlink>
      <w:r>
        <w:t xml:space="preserve"> - The article discusses the three-layer structure of AI agents, including data collection, analysis, and transaction execution, which is a key aspect of how AI agents operate in the cryptocurrency domain.</w:t>
      </w:r>
      <w:r/>
    </w:p>
    <w:p>
      <w:pPr>
        <w:pStyle w:val="ListNumber"/>
        <w:spacing w:line="240" w:lineRule="auto"/>
        <w:ind w:left="720"/>
      </w:pPr>
      <w:r/>
      <w:hyperlink r:id="rId11">
        <w:r>
          <w:rPr>
            <w:color w:val="0000EE"/>
            <w:u w:val="single"/>
          </w:rPr>
          <w:t>https://www.inciteai.com</w:t>
        </w:r>
      </w:hyperlink>
      <w:r>
        <w:t xml:space="preserve"> - It mentions the ability of AI to assess market volatility and provide risk management strategies, which is in line with the risk management capabilities of AI agents in cryptocurrency trading.</w:t>
      </w:r>
      <w:r/>
    </w:p>
    <w:p>
      <w:pPr>
        <w:pStyle w:val="ListNumber"/>
        <w:spacing w:line="240" w:lineRule="auto"/>
        <w:ind w:left="720"/>
      </w:pPr>
      <w:r/>
      <w:hyperlink r:id="rId12">
        <w:r>
          <w:rPr>
            <w:color w:val="0000EE"/>
            <w:u w:val="single"/>
          </w:rPr>
          <w:t>https://www.coinscreener.ai</w:t>
        </w:r>
      </w:hyperlink>
      <w:r>
        <w:t xml:space="preserve"> - The platform highlights the use of AI for automating trading by identifying and responding to market trends, which is a primary application of AI agents in the cryptocurrency market.</w:t>
      </w:r>
      <w:r/>
    </w:p>
    <w:p>
      <w:pPr>
        <w:pStyle w:val="ListNumber"/>
        <w:spacing w:line="240" w:lineRule="auto"/>
        <w:ind w:left="720"/>
      </w:pPr>
      <w:r/>
      <w:hyperlink r:id="rId10">
        <w:r>
          <w:rPr>
            <w:color w:val="0000EE"/>
            <w:u w:val="single"/>
          </w:rPr>
          <w:t>https://www.bitdegree.org/crypto/tutorials/how-to-use-ai-for-crypto-trading</w:t>
        </w:r>
      </w:hyperlink>
      <w:r>
        <w:t xml:space="preserve"> - The article notes the importance of understanding the operations and risks involved with AI agents, which aligns with the challenges mentioned in integrating AI within trading systems.</w:t>
      </w:r>
      <w:r/>
    </w:p>
    <w:p>
      <w:pPr>
        <w:pStyle w:val="ListNumber"/>
        <w:spacing w:line="240" w:lineRule="auto"/>
        <w:ind w:left="720"/>
      </w:pPr>
      <w:r/>
      <w:hyperlink r:id="rId11">
        <w:r>
          <w:rPr>
            <w:color w:val="0000EE"/>
            <w:u w:val="single"/>
          </w:rPr>
          <w:t>https://www.inciteai.com</w:t>
        </w:r>
      </w:hyperlink>
      <w:r>
        <w:t xml:space="preserve"> - It discusses how financial organisations are using intelligent trading platforms powered by AI to enhance financial literacy and competence, which supports the conclusion that AI-driven technologies are transforming traditional trading practices.</w:t>
      </w:r>
      <w:r/>
    </w:p>
    <w:p>
      <w:pPr>
        <w:pStyle w:val="ListNumber"/>
        <w:spacing w:line="240" w:lineRule="auto"/>
        <w:ind w:left="720"/>
      </w:pPr>
      <w:r/>
      <w:hyperlink r:id="rId13">
        <w:r>
          <w:rPr>
            <w:color w:val="0000EE"/>
            <w:u w:val="single"/>
          </w:rPr>
          <w:t>https://news.google.com/rss/articles/CBMijwFBVV95cUxPZE81VVpVV0JUR1ZnUlROeHFaN3NqZDhZc1VsWXB2MGxPYUdSaXNZM3hDbTRrR0tpQnk4VGZGUDk5SXNmc20tQy05UzRKVDJlRHpjNXJMekVfcWFGY3dnX1JQTThhNGNOMExvS0pnYm51aF9DRENsakljWXl1b0gzbno2dDVkQTk3QzNIT25FVdIBlAFBVV95cUxPUTc0Nm91VHQ0b0ljYTFqeFp1UTVmVUNfVVFuVkZwVkxqQkV0R2VyMXM0REI5TEpLY1V1S3lxdTRQOEJlNmg5VnZzbXU0Uk1VOGxrdGtxYUU1dkRRZDNqQV9HQkxYcVF4NWU1S3pvMTVMQ1paOG1OM1QweExZXzBadmtQeDBObkZCRmVweUhhQmtTVWVZ?oc=5&amp;hl=en-US&amp;gl=US&amp;ceid=US:en</w:t>
        </w:r>
      </w:hyperlink>
      <w:r>
        <w:t xml:space="preserve"> - Please view link - unable to able to access data</w:t>
      </w:r>
      <w:r/>
    </w:p>
    <w:p>
      <w:pPr>
        <w:pStyle w:val="ListNumber"/>
        <w:spacing w:line="240" w:lineRule="auto"/>
        <w:ind w:left="720"/>
      </w:pPr>
      <w:r/>
      <w:hyperlink r:id="rId14">
        <w:r>
          <w:rPr>
            <w:color w:val="0000EE"/>
            <w:u w:val="single"/>
          </w:rPr>
          <w:t>https://news.google.com/rss/articles/CBMilgFBVV95cUxOWGZxcTBWZldHQ1Y5SUlQYV9VS0xfODR6UHJDNWxrQjhKR2VYVjRKbDRhOWNGOW13bDFHSld0MGNVT0lNQXlEbGR1Nk1zOXdZQ1l5ejQwZFNMaDR0bTZRMDhHTlBVYWdmeEFYUGJyRGUwdmdKSGlpUFFWVmpGRnJPOEZ1TTZlMW9UMUw2TThoVzVkREpBNU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tdegree.org/crypto/tutorials/how-to-use-ai-for-crypto-trading" TargetMode="External"/><Relationship Id="rId11" Type="http://schemas.openxmlformats.org/officeDocument/2006/relationships/hyperlink" Target="https://www.inciteai.com" TargetMode="External"/><Relationship Id="rId12" Type="http://schemas.openxmlformats.org/officeDocument/2006/relationships/hyperlink" Target="https://www.coinscreener.ai" TargetMode="External"/><Relationship Id="rId13" Type="http://schemas.openxmlformats.org/officeDocument/2006/relationships/hyperlink" Target="https://news.google.com/rss/articles/CBMijwFBVV95cUxPZE81VVpVV0JUR1ZnUlROeHFaN3NqZDhZc1VsWXB2MGxPYUdSaXNZM3hDbTRrR0tpQnk4VGZGUDk5SXNmc20tQy05UzRKVDJlRHpjNXJMekVfcWFGY3dnX1JQTThhNGNOMExvS0pnYm51aF9DRENsakljWXl1b0gzbno2dDVkQTk3QzNIT25FVdIBlAFBVV95cUxPUTc0Nm91VHQ0b0ljYTFqeFp1UTVmVUNfVVFuVkZwVkxqQkV0R2VyMXM0REI5TEpLY1V1S3lxdTRQOEJlNmg5VnZzbXU0Uk1VOGxrdGtxYUU1dkRRZDNqQV9HQkxYcVF4NWU1S3pvMTVMQ1paOG1OM1QweExZXzBadmtQeDBObkZCRmVweUhhQmtTVWVZ?oc=5&amp;hl=en-US&amp;gl=US&amp;ceid=US:en" TargetMode="External"/><Relationship Id="rId14" Type="http://schemas.openxmlformats.org/officeDocument/2006/relationships/hyperlink" Target="https://news.google.com/rss/articles/CBMilgFBVV95cUxOWGZxcTBWZldHQ1Y5SUlQYV9VS0xfODR6UHJDNWxrQjhKR2VYVjRKbDRhOWNGOW13bDFHSld0MGNVT0lNQXlEbGR1Nk1zOXdZQ1l5ejQwZFNMaDR0bTZRMDhHTlBVYWdmeEFYUGJyRGUwdmdKSGlpUFFWVmpGRnJPOEZ1TTZlMW9UMUw2TThoVzVkREpBNU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