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robotics and insurance: investment opportunities in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changing landscape of investment opportunities, significant shifts are taking place within the realms of robotics and insurance. As traditional players like Nvidia continue to dominate the spotlight, a new wave of companies is emerging, creating potentially lucrative prospects for forward-thinking investors. Emerging contenders such as Symbotic, Serve Robotics, and Lemonade are paving the way for innovation that challenges existing industry norms.</w:t>
      </w:r>
      <w:r/>
    </w:p>
    <w:p>
      <w:r/>
      <w:r>
        <w:t>Symbotic, a leader in warehouse robotics, has formed a strategic partnership with Walmart aimed at modernizing U.S. distribution centres. This collaboration is set to introduce advanced autonomous systems, streamlining logistics operations and enhancing efficiency. The implications of this partnership extend beyond mere technological innovation; it positions Symbotic as a critical player for investors keen on capitalising on the burgeoning automation space.</w:t>
      </w:r>
      <w:r/>
    </w:p>
    <w:p>
      <w:r/>
      <w:r>
        <w:t>Meanwhile, Serve Robotics is redefining urban delivery through its fleet of autonomous delivery robots. Originally part of Postmates, the company is looking to amplify its robot presence in collaboration with Uber Eats, addressing the complexities of urban logistics. This initiative not only promises to enhance delivery efficiency but also aligns with broader sustainability goals prevalent in contemporary urban planning.</w:t>
      </w:r>
      <w:r/>
    </w:p>
    <w:p>
      <w:r/>
      <w:r>
        <w:t>In the insurance sector, Lemonade is disrupting traditional business models with its AI-driven approach. Targeting a tech-savvy demographic, particularly millennials, Lemonade offers a unique portfolio of policies that diverge from conventional insurance practices. By leveraging technology to streamline processes, it positions itself as a compelling option for investors interested in digital-first industries.</w:t>
      </w:r>
      <w:r/>
    </w:p>
    <w:p>
      <w:r/>
      <w:r>
        <w:t>While these companies are making significant strides toward innovation and efficiency, they are not without their challenges. Serve Robotics finds itself grappling with regulatory scrutiny as cities struggle to adapt local laws to accommodate the growing presence of autonomous delivery vehicles. The ongoing discussion around pedestrian safety and urban infrastructure adjustment presents a complex scenario for the company and the regulatory bodies involved.</w:t>
      </w:r>
      <w:r/>
    </w:p>
    <w:p>
      <w:r/>
      <w:r>
        <w:t>On the warehouse automation front, Symbotic’s ascent raises pressing questions regarding employment in affected sectors. The shift toward increased automation may lead to significant changes in workforce dynamics, with supporters citing potential for more skilled job opportunities, while critics express concerns over the potential for widespread job displacement in low-skill jobs.</w:t>
      </w:r>
      <w:r/>
    </w:p>
    <w:p>
      <w:r/>
      <w:r>
        <w:t>Lemonade, despite its innovative business model, also faces challenges that highlight the importance of data privacy in today’s digital landscape. The integration of AI raises concerns over the security of customer data, and the company must navigate the delicate task of building consumer trust amid fears of cyber threats. The promise of transparency is key, but maintaining confidence among users remains a critical issue for the insurer.</w:t>
      </w:r>
      <w:r/>
    </w:p>
    <w:p>
      <w:r/>
      <w:r>
        <w:t>As these companies continue to innovate at the intersection of robotics and insurance, they embody broader societal and economic themes that will shape the future of their respective industries. Investors monitoring these developments will need to consider both the opportunities and the intricacies of the evolving landscape, ensuring that their strategies are well-informed.</w:t>
      </w:r>
      <w:r/>
    </w:p>
    <w:p>
      <w:r/>
      <w:r>
        <w:t>The insights offered by these emerging players reflect a shifting paradigm in how businesses operate in the age of automation, making them worthy of attention for those looking to engage with the next wave of industry transformation.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https://www.iotworldtoday.com/robotics/walmart-rolls-out-symbotic-robots-across-42-warehouses</w:t>
        </w:r>
      </w:hyperlink>
      <w:r>
        <w:t xml:space="preserve"> - Corroborates the partnership between Symbotic and Walmart to modernize U.S. distribution centers using advanced autonomous systems.</w:t>
      </w:r>
      <w:r/>
    </w:p>
    <w:p>
      <w:pPr>
        <w:pStyle w:val="ListNumber"/>
        <w:spacing w:line="240" w:lineRule="auto"/>
        <w:ind w:left="720"/>
      </w:pPr>
      <w:r/>
      <w:hyperlink r:id="rId11">
        <w:r>
          <w:rPr>
            <w:color w:val="0000EE"/>
            <w:u w:val="single"/>
          </w:rPr>
          <w:t>https://www.symbotic.com/about/news-events/news/walmart-teams-up-with-symbotic/</w:t>
        </w:r>
      </w:hyperlink>
      <w:r>
        <w:t xml:space="preserve"> - Provides details on the initial implementation of Symbotic's system in Walmart's distribution centers and the expansion plans.</w:t>
      </w:r>
      <w:r/>
    </w:p>
    <w:p>
      <w:pPr>
        <w:pStyle w:val="ListNumber"/>
        <w:spacing w:line="240" w:lineRule="auto"/>
        <w:ind w:left="720"/>
      </w:pPr>
      <w:r/>
      <w:hyperlink r:id="rId12">
        <w:r>
          <w:rPr>
            <w:color w:val="0000EE"/>
            <w:u w:val="single"/>
          </w:rPr>
          <w:t>https://www.symbotic.com/about/news-events/news/walmart-and-symbotic-expand-partnership-to-implement-industry-leading-automation-system/</w:t>
        </w:r>
      </w:hyperlink>
      <w:r>
        <w:t xml:space="preserve"> - Explains the expanded commercial agreement between Walmart and Symbotic to implement automation in all 42 regional distribution centers.</w:t>
      </w:r>
      <w:r/>
    </w:p>
    <w:p>
      <w:pPr>
        <w:pStyle w:val="ListNumber"/>
        <w:spacing w:line="240" w:lineRule="auto"/>
        <w:ind w:left="720"/>
      </w:pPr>
      <w:r/>
      <w:hyperlink r:id="rId10">
        <w:r>
          <w:rPr>
            <w:color w:val="0000EE"/>
            <w:u w:val="single"/>
          </w:rPr>
          <w:t>https://www.iotworldtoday.com/robotics/walmart-rolls-out-symbotic-robots-across-42-warehouses</w:t>
        </w:r>
      </w:hyperlink>
      <w:r>
        <w:t xml:space="preserve"> - Discusses the implications of the partnership on logistics operations, efficiency, and the broader supply chain challenges.</w:t>
      </w:r>
      <w:r/>
    </w:p>
    <w:p>
      <w:pPr>
        <w:pStyle w:val="ListNumber"/>
        <w:spacing w:line="240" w:lineRule="auto"/>
        <w:ind w:left="720"/>
      </w:pPr>
      <w:r/>
      <w:hyperlink r:id="rId12">
        <w:r>
          <w:rPr>
            <w:color w:val="0000EE"/>
            <w:u w:val="single"/>
          </w:rPr>
          <w:t>https://www.symbotic.com/about/news-events/news/walmart-and-symbotic-expand-partnership-to-implement-industry-leading-automation-system/</w:t>
        </w:r>
      </w:hyperlink>
      <w:r>
        <w:t xml:space="preserve"> - Details the technological aspects of Symbotic’s system, including autonomous robots and AI-powered software.</w:t>
      </w:r>
      <w:r/>
    </w:p>
    <w:p>
      <w:pPr>
        <w:pStyle w:val="ListNumber"/>
        <w:spacing w:line="240" w:lineRule="auto"/>
        <w:ind w:left="720"/>
      </w:pPr>
      <w:r/>
      <w:hyperlink r:id="rId10">
        <w:r>
          <w:rPr>
            <w:color w:val="0000EE"/>
            <w:u w:val="single"/>
          </w:rPr>
          <w:t>https://www.iotworldtoday.com/robotics/walmart-rolls-out-symbotic-robots-across-42-warehouses</w:t>
        </w:r>
      </w:hyperlink>
      <w:r>
        <w:t xml:space="preserve"> - Addresses the potential impact on employment in the warehouse sector due to increased automation.</w:t>
      </w:r>
      <w:r/>
    </w:p>
    <w:p>
      <w:pPr>
        <w:pStyle w:val="ListNumber"/>
        <w:spacing w:line="240" w:lineRule="auto"/>
        <w:ind w:left="720"/>
      </w:pPr>
      <w:r/>
      <w:hyperlink r:id="rId11">
        <w:r>
          <w:rPr>
            <w:color w:val="0000EE"/>
            <w:u w:val="single"/>
          </w:rPr>
          <w:t>https://www.symbotic.com/about/news-events/news/walmart-teams-up-with-symbotic/</w:t>
        </w:r>
      </w:hyperlink>
      <w:r>
        <w:t xml:space="preserve"> - Highlights the benefits of the automation system, including improved efficiency, accuracy, and agility, as well as reduced costs.</w:t>
      </w:r>
      <w:r/>
    </w:p>
    <w:p>
      <w:pPr>
        <w:pStyle w:val="ListNumber"/>
        <w:spacing w:line="240" w:lineRule="auto"/>
        <w:ind w:left="720"/>
      </w:pPr>
      <w:r/>
      <w:hyperlink r:id="rId12">
        <w:r>
          <w:rPr>
            <w:color w:val="0000EE"/>
            <w:u w:val="single"/>
          </w:rPr>
          <w:t>https://www.symbotic.com/about/news-events/news/walmart-and-symbotic-expand-partnership-to-implement-industry-leading-automation-system/</w:t>
        </w:r>
      </w:hyperlink>
      <w:r>
        <w:t xml:space="preserve"> - Mentions the retrofitting process of all 42 regional distribution centers and the expected completion timeline.</w:t>
      </w:r>
      <w:r/>
    </w:p>
    <w:p>
      <w:pPr>
        <w:pStyle w:val="ListNumber"/>
        <w:spacing w:line="240" w:lineRule="auto"/>
        <w:ind w:left="720"/>
      </w:pPr>
      <w:r/>
      <w:hyperlink r:id="rId10">
        <w:r>
          <w:rPr>
            <w:color w:val="0000EE"/>
            <w:u w:val="single"/>
          </w:rPr>
          <w:t>https://www.iotworldtoday.com/robotics/walmart-rolls-out-symbotic-robots-across-42-warehouses</w:t>
        </w:r>
      </w:hyperlink>
      <w:r>
        <w:t xml:space="preserve"> - Notes the motivation behind the expansion, including post-pandemic labor shortages and interest from other retail majors.</w:t>
      </w:r>
      <w:r/>
    </w:p>
    <w:p>
      <w:pPr>
        <w:pStyle w:val="ListNumber"/>
        <w:spacing w:line="240" w:lineRule="auto"/>
        <w:ind w:left="720"/>
      </w:pPr>
      <w:r/>
      <w:hyperlink r:id="rId12">
        <w:r>
          <w:rPr>
            <w:color w:val="0000EE"/>
            <w:u w:val="single"/>
          </w:rPr>
          <w:t>https://www.symbotic.com/about/news-events/news/walmart-and-symbotic-expand-partnership-to-implement-industry-leading-automation-system/</w:t>
        </w:r>
      </w:hyperlink>
      <w:r>
        <w:t xml:space="preserve"> - Quotes from key executives on the significance of the partnership and its impact on the supply chain.</w:t>
      </w:r>
      <w:r/>
    </w:p>
    <w:p>
      <w:pPr>
        <w:pStyle w:val="ListNumber"/>
        <w:spacing w:line="240" w:lineRule="auto"/>
        <w:ind w:left="720"/>
      </w:pPr>
      <w:r/>
      <w:hyperlink r:id="rId13">
        <w:r>
          <w:rPr>
            <w:color w:val="0000EE"/>
            <w:u w:val="single"/>
          </w:rPr>
          <w:t>https://news.google.com/rss/articles/CBMipAFBVV95cUxNck5BWmNiQ2dHNFBfRmlTZEhPZXptYXU1bzQ0LW56ckxiTC1DdDkzam8xcGZPcXVqZzRzYmNGREFuNU5YYVF3UExVUEJpU3NOR0dnN2pGaDU0b0g5eWdtM0FpQWdmOUx1S2FFd2NCeE1oWWFzbnVZUTc5ZVNTR0hjRGhHMHRMZ1dQa2RFa1U2ZXF3TEpvZzBiazNadjJjV0VFMVlSe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otworldtoday.com/robotics/walmart-rolls-out-symbotic-robots-across-42-warehouses" TargetMode="External"/><Relationship Id="rId11" Type="http://schemas.openxmlformats.org/officeDocument/2006/relationships/hyperlink" Target="https://www.symbotic.com/about/news-events/news/walmart-teams-up-with-symbotic/" TargetMode="External"/><Relationship Id="rId12" Type="http://schemas.openxmlformats.org/officeDocument/2006/relationships/hyperlink" Target="https://www.symbotic.com/about/news-events/news/walmart-and-symbotic-expand-partnership-to-implement-industry-leading-automation-system/" TargetMode="External"/><Relationship Id="rId13" Type="http://schemas.openxmlformats.org/officeDocument/2006/relationships/hyperlink" Target="https://news.google.com/rss/articles/CBMipAFBVV95cUxNck5BWmNiQ2dHNFBfRmlTZEhPZXptYXU1bzQ0LW56ckxiTC1DdDkzam8xcGZPcXVqZzRzYmNGREFuNU5YYVF3UExVUEJpU3NOR0dnN2pGaDU0b0g5eWdtM0FpQWdmOUx1S2FFd2NCeE1oWWFzbnVZUTc5ZVNTR0hjRGhHMHRMZ1dQa2RFa1U2ZXF3TEpvZzBiazNadjJjV0VFMVlSe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