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advanced automotive technologies in Europe's sustainable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transition to a more sustainable future is pressing for Europe, with the automotive industry playing a critical role due to transportation being a major source of carbon emissions. Modern technologies, including hybrid and electric vehicles (EVs) and advanced catalysts, have emerged as essential tools to facilitate this shift towards a more environmentally-friendly future, as emphasised in reporting from The European Magazine.</w:t>
      </w:r>
      <w:r/>
    </w:p>
    <w:p>
      <w:r/>
      <w:r>
        <w:t>Despite traditional internal combustion engine (ICE) vehicles still dominating the market, their market share is on a consistent decline, reflecting the impact of European Union (EU) initiatives designed to reduce carbon emissions and enhance air quality. Notably, sales of electric vehicles have surged by 115% since 2019, a trend expected to continue as more affordable models are introduced and charging infrastructure becomes increasingly available.</w:t>
      </w:r>
      <w:r/>
    </w:p>
    <w:p>
      <w:r/>
      <w:r>
        <w:t>In this context, catalysts have become a vital component of the EU’s environmental strategy. Functioning within vehicle exhaust systems, these devices significantly reduce harmful emissions released into the atmosphere. They work by converting toxic gases, such as carbon monoxide and nitrogen oxides, into much less harmful substances like carbon dioxide and water vapour. This technology is especially important in urban areas, where pollution levels tend to peak.</w:t>
      </w:r>
      <w:r/>
    </w:p>
    <w:p>
      <w:r/>
      <w:r>
        <w:t>Modern catalysts employ metal coatings, with materials such as platinum, palladium, and rhodium facilitating crucial chemical reactions. For instance, the catalytic converter used in models like the Corsa D markedly decreases harmful emissions, allowing these vehicles to comply with stringent environmental standards, particularly within the EU.</w:t>
      </w:r>
      <w:r/>
    </w:p>
    <w:p>
      <w:r/>
      <w:r>
        <w:t>To bolster these efforts, the EU has tightened vehicle requirements to promote the usage of more efficient catalysts and emissions-reducing technologies. In 2022, the introduction of the Euro 6 standards imposed stricter limits on nitrogen oxides (NOx) and carbon dioxide (CO2) emissions for ICE vehicles, thereby compelling automakers to innovate and implement new solutions for improving vehicle ecology.</w:t>
      </w:r>
      <w:r/>
    </w:p>
    <w:p>
      <w:r/>
      <w:r>
        <w:t>The function of catalysts extends beyond merely minimizing the toxicity of exhaust gases; they play a key role in the broader strategy towards decreasing carbon emissions. The EU aims to reduce emissions by 55% by 2030, with an objective to enhance the prevalence of eco-friendly vehicles and upgrade exhaust systems in conventional vehicles currently in use.</w:t>
      </w:r>
      <w:r/>
    </w:p>
    <w:p>
      <w:r/>
      <w:r>
        <w:t>While the long-term focus of the EU is leaning towards electric and hydrogen-powered vehicles—reducing reliance on catalysts—the immediate benefits of these devices in lowering carbon footprints remain pertinent. The transition from traditional vehicles to hybrid and electric options has seen a substantial boost from EU initiatives in recent years, inclusive of subsidies, tax incentives, and infrastructure enhancements.</w:t>
      </w:r>
      <w:r/>
    </w:p>
    <w:p>
      <w:r/>
      <w:r>
        <w:t>Statistics reveal the burgeoning growth of electric vehicle sales in Europe over recent years. In 2019, 0.4 million units were sold, representing a 3% market share. This figure has expanded to an estimated 3.1 million units in 2023, capturing 20% of the market, according to the European Automobile Manufacturers Association (ACEA). This reflects an escalating interest in sustainable technologies as the EU seeks to meet stringent carbon emissions reduction targets.</w:t>
      </w:r>
      <w:r/>
    </w:p>
    <w:p>
      <w:r/>
      <w:r>
        <w:t>The transition towards hybrid and electric solutions in the EU is not merely representative of technological advancements; it encompasses governmental investments in necessary infrastructures such as charging stations, and policies that further encourage sustainable transportation. For instance, Norway leads the charge, with over 50% of new car sales being electric, driving the development of EV infrastructure.</w:t>
      </w:r>
      <w:r/>
    </w:p>
    <w:p>
      <w:r/>
      <w:r>
        <w:t>In summary, advanced automotive technologies like catalysts and EVs are increasingly recognised as vital instruments in the EU's pursuit of sustainability. The ongoing shift from traditional internal combustion engines to hybrid and electric solutions is crucial for reducing carbon emissions and enhancing the ecological conditions across Europe. Challenges remain, particularly regarding infrastructure expansion and the affordability of electric vehicles, yet it is evident that the automotive industry is progressively steering towards a cleaner and more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https://www2.deloitte.com/us/en/insights/environmental-social-governance/automotive-industry-sustainability.html</w:t>
        </w:r>
      </w:hyperlink>
      <w:r>
        <w:t xml:space="preserve"> - Corroborates the EU's goals and initiatives for a sustainable automotive industry, including the EU Green Deal and the transition to net-zero and circular value chains.</w:t>
      </w:r>
      <w:r/>
    </w:p>
    <w:p>
      <w:pPr>
        <w:pStyle w:val="ListNumber"/>
        <w:spacing w:line="240" w:lineRule="auto"/>
        <w:ind w:left="720"/>
      </w:pPr>
      <w:r/>
      <w:hyperlink r:id="rId11">
        <w:r>
          <w:rPr>
            <w:color w:val="0000EE"/>
            <w:u w:val="single"/>
          </w:rPr>
          <w:t>https://www.factmr.com/report/europe-hybrid-electric-vehicles-market</w:t>
        </w:r>
      </w:hyperlink>
      <w:r>
        <w:t xml:space="preserve"> - Provides data on the growing market for hybrid electric vehicles in Europe, including sales projections and the impact of environmental concerns and government subsidies.</w:t>
      </w:r>
      <w:r/>
    </w:p>
    <w:p>
      <w:pPr>
        <w:pStyle w:val="ListNumber"/>
        <w:spacing w:line="240" w:lineRule="auto"/>
        <w:ind w:left="720"/>
      </w:pPr>
      <w:r/>
      <w:hyperlink r:id="rId12">
        <w:r>
          <w:rPr>
            <w:color w:val="0000EE"/>
            <w:u w:val="single"/>
          </w:rPr>
          <w:t>https://www.weforum.org/stories/2024/03/automotive-industry-circularity/</w:t>
        </w:r>
      </w:hyperlink>
      <w:r>
        <w:t xml:space="preserve"> - Details the EU's policies and initiatives for circularity in the automotive sector, such as the Digital Vehicle Passport and battery recycling mandates.</w:t>
      </w:r>
      <w:r/>
    </w:p>
    <w:p>
      <w:pPr>
        <w:pStyle w:val="ListNumber"/>
        <w:spacing w:line="240" w:lineRule="auto"/>
        <w:ind w:left="720"/>
      </w:pPr>
      <w:r/>
      <w:hyperlink r:id="rId13">
        <w:r>
          <w:rPr>
            <w:color w:val="0000EE"/>
            <w:u w:val="single"/>
          </w:rPr>
          <w:t>https://alternative-fuels-observatory.ec.europa.eu/general-information/news/europes-ev-market-update-may-2024</w:t>
        </w:r>
      </w:hyperlink>
      <w:r>
        <w:t xml:space="preserve"> - Updates on the European EV market, including market share, sales figures, and the impact of EU initiatives on electric vehicle adoption.</w:t>
      </w:r>
      <w:r/>
    </w:p>
    <w:p>
      <w:pPr>
        <w:pStyle w:val="ListNumber"/>
        <w:spacing w:line="240" w:lineRule="auto"/>
        <w:ind w:left="720"/>
      </w:pPr>
      <w:r/>
      <w:hyperlink r:id="rId10">
        <w:r>
          <w:rPr>
            <w:color w:val="0000EE"/>
            <w:u w:val="single"/>
          </w:rPr>
          <w:t>https://www2.deloitte.com/us/en/insights/environmental-social-governance/automotive-industry-sustainability.html</w:t>
        </w:r>
      </w:hyperlink>
      <w:r>
        <w:t xml:space="preserve"> - Discusses the decline of traditional internal combustion engine vehicles and the rise of electric and hybrid vehicles, aligning with EU environmental objectives.</w:t>
      </w:r>
      <w:r/>
    </w:p>
    <w:p>
      <w:pPr>
        <w:pStyle w:val="ListNumber"/>
        <w:spacing w:line="240" w:lineRule="auto"/>
        <w:ind w:left="720"/>
      </w:pPr>
      <w:r/>
      <w:hyperlink r:id="rId11">
        <w:r>
          <w:rPr>
            <w:color w:val="0000EE"/>
            <w:u w:val="single"/>
          </w:rPr>
          <w:t>https://www.factmr.com/report/europe-hybrid-electric-vehicles-market</w:t>
        </w:r>
      </w:hyperlink>
      <w:r>
        <w:t xml:space="preserve"> - Highlights the role of catalysts and emissions-reducing technologies in complying with EU standards, such as Euro 6, and their impact on reducing harmful emissions.</w:t>
      </w:r>
      <w:r/>
    </w:p>
    <w:p>
      <w:pPr>
        <w:pStyle w:val="ListNumber"/>
        <w:spacing w:line="240" w:lineRule="auto"/>
        <w:ind w:left="720"/>
      </w:pPr>
      <w:r/>
      <w:hyperlink r:id="rId12">
        <w:r>
          <w:rPr>
            <w:color w:val="0000EE"/>
            <w:u w:val="single"/>
          </w:rPr>
          <w:t>https://www.weforum.org/stories/2024/03/automotive-industry-circularity/</w:t>
        </w:r>
      </w:hyperlink>
      <w:r>
        <w:t xml:space="preserve"> - Explains the broader strategy of the EU to reduce carbon emissions by 55% by 2030 and the importance of eco-friendly vehicles and upgraded exhaust systems.</w:t>
      </w:r>
      <w:r/>
    </w:p>
    <w:p>
      <w:pPr>
        <w:pStyle w:val="ListNumber"/>
        <w:spacing w:line="240" w:lineRule="auto"/>
        <w:ind w:left="720"/>
      </w:pPr>
      <w:r/>
      <w:hyperlink r:id="rId13">
        <w:r>
          <w:rPr>
            <w:color w:val="0000EE"/>
            <w:u w:val="single"/>
          </w:rPr>
          <w:t>https://alternative-fuels-observatory.ec.europa.eu/general-information/news/europes-ev-market-update-may-2024</w:t>
        </w:r>
      </w:hyperlink>
      <w:r>
        <w:t xml:space="preserve"> - Provides statistics on the growth of electric vehicle sales in Europe, reflecting the escalating interest in sustainable technologies and EU initiatives.</w:t>
      </w:r>
      <w:r/>
    </w:p>
    <w:p>
      <w:pPr>
        <w:pStyle w:val="ListNumber"/>
        <w:spacing w:line="240" w:lineRule="auto"/>
        <w:ind w:left="720"/>
      </w:pPr>
      <w:r/>
      <w:hyperlink r:id="rId10">
        <w:r>
          <w:rPr>
            <w:color w:val="0000EE"/>
            <w:u w:val="single"/>
          </w:rPr>
          <w:t>https://www2.deloitte.com/us/en/insights/environmental-social-governance/automotive-industry-sustainability.html</w:t>
        </w:r>
      </w:hyperlink>
      <w:r>
        <w:t xml:space="preserve"> - Details governmental investments in infrastructure such as charging stations and policies encouraging sustainable transportation, aligning with the EU's sustainability goals.</w:t>
      </w:r>
      <w:r/>
    </w:p>
    <w:p>
      <w:pPr>
        <w:pStyle w:val="ListNumber"/>
        <w:spacing w:line="240" w:lineRule="auto"/>
        <w:ind w:left="720"/>
      </w:pPr>
      <w:r/>
      <w:hyperlink r:id="rId11">
        <w:r>
          <w:rPr>
            <w:color w:val="0000EE"/>
            <w:u w:val="single"/>
          </w:rPr>
          <w:t>https://www.factmr.com/report/europe-hybrid-electric-vehicles-market</w:t>
        </w:r>
      </w:hyperlink>
      <w:r>
        <w:t xml:space="preserve"> - Mentions the importance of subsidies, tax incentives, and infrastructure enhancements in boosting the transition to hybrid and electric vehicles in Europe.</w:t>
      </w:r>
      <w:r/>
    </w:p>
    <w:p>
      <w:pPr>
        <w:pStyle w:val="ListNumber"/>
        <w:spacing w:line="240" w:lineRule="auto"/>
        <w:ind w:left="720"/>
      </w:pPr>
      <w:r/>
      <w:hyperlink r:id="rId13">
        <w:r>
          <w:rPr>
            <w:color w:val="0000EE"/>
            <w:u w:val="single"/>
          </w:rPr>
          <w:t>https://alternative-fuels-observatory.ec.europa.eu/general-information/news/europes-ev-market-update-may-2024</w:t>
        </w:r>
      </w:hyperlink>
      <w:r>
        <w:t xml:space="preserve"> - Highlights Norway's leadership in electric vehicle adoption and the development of EV infrastructure, exemplifying successful governmental initiatives.</w:t>
      </w:r>
      <w:r/>
    </w:p>
    <w:p>
      <w:pPr>
        <w:pStyle w:val="ListNumber"/>
        <w:spacing w:line="240" w:lineRule="auto"/>
        <w:ind w:left="720"/>
      </w:pPr>
      <w:r/>
      <w:hyperlink r:id="rId14">
        <w:r>
          <w:rPr>
            <w:color w:val="0000EE"/>
            <w:u w:val="single"/>
          </w:rPr>
          <w:t>https://the-european.eu/story-41272/how-new-automotive-technologies-accelerate-europes-transition-to-a-sustainable-future.html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insights/environmental-social-governance/automotive-industry-sustainability.html" TargetMode="External"/><Relationship Id="rId11" Type="http://schemas.openxmlformats.org/officeDocument/2006/relationships/hyperlink" Target="https://www.factmr.com/report/europe-hybrid-electric-vehicles-market" TargetMode="External"/><Relationship Id="rId12" Type="http://schemas.openxmlformats.org/officeDocument/2006/relationships/hyperlink" Target="https://www.weforum.org/stories/2024/03/automotive-industry-circularity/" TargetMode="External"/><Relationship Id="rId13" Type="http://schemas.openxmlformats.org/officeDocument/2006/relationships/hyperlink" Target="https://alternative-fuels-observatory.ec.europa.eu/general-information/news/europes-ev-market-update-may-2024" TargetMode="External"/><Relationship Id="rId14" Type="http://schemas.openxmlformats.org/officeDocument/2006/relationships/hyperlink" Target="https://the-european.eu/story-41272/how-new-automotive-technologies-accelerate-europes-transition-to-a-sustainable-fut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