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The transformative impact of artificial intelligence in business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emergence of artificial intelligence (AI) in the business realm is poised to reshape numerous practices and operational frameworks across a variety of sectors. Experts anticipate that the next phase of AI automation will not only streamline processes but also bring forth novel methodologies and business models that could redefine industry standards.</w:t>
      </w:r>
      <w:r/>
    </w:p>
    <w:p>
      <w:r/>
      <w:r>
        <w:t>With the expanding capabilities of AI technologies, organisations are increasingly focusing on their integration into existing business practices. These advancements are expected to enhance productivity by taking over time-consuming tasks, thus allowing employees to concentrate on more strategic aspects of their work. Various sectors, from manufacturing to service-based industries, are exploring how AI can drive efficiencies and elevate output.</w:t>
      </w:r>
      <w:r/>
    </w:p>
    <w:p>
      <w:r/>
      <w:r>
        <w:t>As AI technology continues to evolve, industry analysts are offering forecasts that indicate significant growth in its adoption. According to recent studies, it is projected that by 2030, the economic impact of AI automation could reach trillions of dollars globally. This transformation is likely to affect not only productivity but also workforce dynamics as organisations grapple with the balance between human and machine collaboration.</w:t>
      </w:r>
      <w:r/>
    </w:p>
    <w:p>
      <w:r/>
      <w:r>
        <w:t>A notable trend in AI application is its utilisation in data analysis and decision-making processes. AI algorithms can process vast amounts of data rapidly, identifying trends and providing insights that would be otherwise unattainable. This capability empowers businesses to make informed decisions which are crucial in a competitive landscape. Consequently, companies that adopt AI early may gain substantial market advantages, positioning themselves as leaders in their respective fields.</w:t>
      </w:r>
      <w:r/>
    </w:p>
    <w:p>
      <w:r/>
      <w:r>
        <w:t>Despite the promising landscape of AI automation, various challenges have arisen, necessitating strategic management of the integration process. Industry experts stress the importance of establishing a corporate framework that governs the implementation of AI technologies. This includes not only the optimisation of vendor partnerships but also the establishment of a coherent strategy that aligns with overall business objectives. The need for a structured approach echoes findings from Professor Bent Flyvbjerg, a global authority on large-scale project management, who highlights the risk of the uniqueness bias. This concept refers to the tendency of decision-makers to overestimate the novelty of their projects, potentially leading to misinformed choices that could hamper efficient implementation.</w:t>
      </w:r>
      <w:r/>
    </w:p>
    <w:p>
      <w:r/>
      <w:r>
        <w:t>Key stakeholders in the business ecosystem are urged to leverage established standards and best practices. This includes optimising the supply chain and ensuring cohesion among various operational components to drive down costs and reduce time-to-market for new initiatives. The push for standardisation is particularly relevant in sectors such as logistics and manufacturing, where common protocols can greatly simplify processes and mitigate risks during implementation.</w:t>
      </w:r>
      <w:r/>
    </w:p>
    <w:p>
      <w:r/>
      <w:r>
        <w:t>Additionally, the integration of AI technologies poses implications for workforce training and development. As routine tasks become automated, there will be a corresponding shift in job roles, necessitating upskilling and reskilling of personnel to meet new demands. Companies are encouraged to adopt forward-thinking training programs that cultivate a workforce adept in AI competencies, thereby ensuring that employees are equipped to thrive in an increasingly automated environment.</w:t>
      </w:r>
      <w:r/>
    </w:p>
    <w:p>
      <w:r/>
      <w:r>
        <w:t>As organisations navigate the complexities of AI integration, consistency in monitoring and evaluating progress is crucial. Executives are encouraged to develop robust dashboards that track the implementation of AI strategies against predefined objectives, thus providing transparency and accountability throughout the transition process.</w:t>
      </w:r>
      <w:r/>
    </w:p>
    <w:p>
      <w:r/>
      <w:r>
        <w:t>The focus remains on how businesses can harness the full potential of AI automation while addressing the associated challenges. With the right strategies in place, organisations stand to benefit from enhanced efficiency, reduced operational costs, and improved customer satisfaction, marking a significant shift in the business landscape.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https://blog.google/products/google-cloud/ai-trends-business-2025/</w:t>
        </w:r>
      </w:hyperlink>
      <w:r>
        <w:t xml:space="preserve"> - This article supports the claim that AI will streamline processes and bring novel methodologies, highlighting trends such as multimodal AI, AI agents simplifying complex tasks, and enhanced enterprise search.</w:t>
      </w:r>
      <w:r/>
    </w:p>
    <w:p>
      <w:pPr>
        <w:pStyle w:val="ListNumber"/>
        <w:spacing w:line="240" w:lineRule="auto"/>
        <w:ind w:left="720"/>
      </w:pPr>
      <w:r/>
      <w:hyperlink r:id="rId11">
        <w:r>
          <w:rPr>
            <w:color w:val="0000EE"/>
            <w:u w:val="single"/>
          </w:rPr>
          <w:t>https://www.profoundlogic.com/blog/why-your-business-needs-ai-2025-staying-competitive/</w:t>
        </w:r>
      </w:hyperlink>
      <w:r>
        <w:t xml:space="preserve"> - This article corroborates the integration of AI into various sectors like manufacturing, healthcare, and retail, and how it enhances decision-making, customer experience, and operational efficiency.</w:t>
      </w:r>
      <w:r/>
    </w:p>
    <w:p>
      <w:pPr>
        <w:pStyle w:val="ListNumber"/>
        <w:spacing w:line="240" w:lineRule="auto"/>
        <w:ind w:left="720"/>
      </w:pPr>
      <w:r/>
      <w:hyperlink r:id="rId12">
        <w:r>
          <w:rPr>
            <w:color w:val="0000EE"/>
            <w:u w:val="single"/>
          </w:rPr>
          <w:t>https://www.pwc.com/us/en/tech-effect/ai-analytics/ai-predictions.html</w:t>
        </w:r>
      </w:hyperlink>
      <w:r>
        <w:t xml:space="preserve"> - This source supports the forecast of significant AI growth, its impact on workforce dynamics, and its application in data analysis and decision-making across various industries.</w:t>
      </w:r>
      <w:r/>
    </w:p>
    <w:p>
      <w:pPr>
        <w:pStyle w:val="ListNumber"/>
        <w:spacing w:line="240" w:lineRule="auto"/>
        <w:ind w:left="720"/>
      </w:pPr>
      <w:r/>
      <w:hyperlink r:id="rId10">
        <w:r>
          <w:rPr>
            <w:color w:val="0000EE"/>
            <w:u w:val="single"/>
          </w:rPr>
          <w:t>https://blog.google/products/google-cloud/ai-trends-business-2025/</w:t>
        </w:r>
      </w:hyperlink>
      <w:r>
        <w:t xml:space="preserve"> - This article explains how AI algorithms process vast amounts of data, providing insights crucial for informed business decisions and market advantages.</w:t>
      </w:r>
      <w:r/>
    </w:p>
    <w:p>
      <w:pPr>
        <w:pStyle w:val="ListNumber"/>
        <w:spacing w:line="240" w:lineRule="auto"/>
        <w:ind w:left="720"/>
      </w:pPr>
      <w:r/>
      <w:hyperlink r:id="rId11">
        <w:r>
          <w:rPr>
            <w:color w:val="0000EE"/>
            <w:u w:val="single"/>
          </w:rPr>
          <w:t>https://www.profoundlogic.com/blog/why-your-business-needs-ai-2025-staying-competitive/</w:t>
        </w:r>
      </w:hyperlink>
      <w:r>
        <w:t xml:space="preserve"> - This source emphasizes the importance of a corporate framework for AI implementation, including optimizing vendor partnerships and aligning with business objectives.</w:t>
      </w:r>
      <w:r/>
    </w:p>
    <w:p>
      <w:pPr>
        <w:pStyle w:val="ListNumber"/>
        <w:spacing w:line="240" w:lineRule="auto"/>
        <w:ind w:left="720"/>
      </w:pPr>
      <w:r/>
      <w:hyperlink r:id="rId12">
        <w:r>
          <w:rPr>
            <w:color w:val="0000EE"/>
            <w:u w:val="single"/>
          </w:rPr>
          <w:t>https://www.pwc.com/us/en/tech-effect/ai-analytics/ai-predictions.html</w:t>
        </w:r>
      </w:hyperlink>
      <w:r>
        <w:t xml:space="preserve"> - This article highlights the need for standardization in sectors like logistics and manufacturing to simplify processes and mitigate risks during AI implementation.</w:t>
      </w:r>
      <w:r/>
    </w:p>
    <w:p>
      <w:pPr>
        <w:pStyle w:val="ListNumber"/>
        <w:spacing w:line="240" w:lineRule="auto"/>
        <w:ind w:left="720"/>
      </w:pPr>
      <w:r/>
      <w:hyperlink r:id="rId10">
        <w:r>
          <w:rPr>
            <w:color w:val="0000EE"/>
            <w:u w:val="single"/>
          </w:rPr>
          <w:t>https://blog.google/products/google-cloud/ai-trends-business-2025/</w:t>
        </w:r>
      </w:hyperlink>
      <w:r>
        <w:t xml:space="preserve"> - This article discusses the shift in job roles due to AI automation and the need for upskilling and reskilling personnel to meet new demands.</w:t>
      </w:r>
      <w:r/>
    </w:p>
    <w:p>
      <w:pPr>
        <w:pStyle w:val="ListNumber"/>
        <w:spacing w:line="240" w:lineRule="auto"/>
        <w:ind w:left="720"/>
      </w:pPr>
      <w:r/>
      <w:hyperlink r:id="rId11">
        <w:r>
          <w:rPr>
            <w:color w:val="0000EE"/>
            <w:u w:val="single"/>
          </w:rPr>
          <w:t>https://www.profoundlogic.com/blog/why-your-business-needs-ai-2025-staying-competitive/</w:t>
        </w:r>
      </w:hyperlink>
      <w:r>
        <w:t xml:space="preserve"> - This source supports the importance of monitoring and evaluating AI implementation progress using robust dashboards to track objectives.</w:t>
      </w:r>
      <w:r/>
    </w:p>
    <w:p>
      <w:pPr>
        <w:pStyle w:val="ListNumber"/>
        <w:spacing w:line="240" w:lineRule="auto"/>
        <w:ind w:left="720"/>
      </w:pPr>
      <w:r/>
      <w:hyperlink r:id="rId12">
        <w:r>
          <w:rPr>
            <w:color w:val="0000EE"/>
            <w:u w:val="single"/>
          </w:rPr>
          <w:t>https://www.pwc.com/us/en/tech-effect/ai-analytics/ai-predictions.html</w:t>
        </w:r>
      </w:hyperlink>
      <w:r>
        <w:t xml:space="preserve"> - This article emphasizes the benefits of AI automation, including enhanced efficiency, reduced operational costs, and improved customer satisfaction.</w:t>
      </w:r>
      <w:r/>
    </w:p>
    <w:p>
      <w:pPr>
        <w:pStyle w:val="ListNumber"/>
        <w:spacing w:line="240" w:lineRule="auto"/>
        <w:ind w:left="720"/>
      </w:pPr>
      <w:r/>
      <w:hyperlink r:id="rId10">
        <w:r>
          <w:rPr>
            <w:color w:val="0000EE"/>
            <w:u w:val="single"/>
          </w:rPr>
          <w:t>https://blog.google/products/google-cloud/ai-trends-business-2025/</w:t>
        </w:r>
      </w:hyperlink>
      <w:r>
        <w:t xml:space="preserve"> - This article highlights the potential economic impact of AI automation and its transformative effect on industry standards and workforce collaboration.</w:t>
      </w:r>
      <w:r/>
    </w:p>
    <w:p>
      <w:pPr>
        <w:pStyle w:val="ListNumber"/>
        <w:spacing w:line="240" w:lineRule="auto"/>
        <w:ind w:left="720"/>
      </w:pPr>
      <w:r/>
      <w:hyperlink r:id="rId13">
        <w:r>
          <w:rPr>
            <w:color w:val="0000EE"/>
            <w:u w:val="single"/>
          </w:rPr>
          <w:t>https://cleantechnica.com/2025/01/03/avoiding-the-uniqueness-bias-in-charging-microgrids/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blog.google/products/google-cloud/ai-trends-business-2025/" TargetMode="External"/><Relationship Id="rId11" Type="http://schemas.openxmlformats.org/officeDocument/2006/relationships/hyperlink" Target="https://www.profoundlogic.com/blog/why-your-business-needs-ai-2025-staying-competitive/" TargetMode="External"/><Relationship Id="rId12" Type="http://schemas.openxmlformats.org/officeDocument/2006/relationships/hyperlink" Target="https://www.pwc.com/us/en/tech-effect/ai-analytics/ai-predictions.html" TargetMode="External"/><Relationship Id="rId13" Type="http://schemas.openxmlformats.org/officeDocument/2006/relationships/hyperlink" Target="https://cleantechnica.com/2025/01/03/avoiding-the-uniqueness-bias-in-charging-microgrid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