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power of AI and automation in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corporate landscape is undergoing significant transformation, driven by advancements in artificial intelligence (AI) and automation technologies, which are reshaping business practices across various sectors. Industry forecasts indicate robust growth in key areas, including corporate e-learning, enterprise software, and transportation management systems, all of which benefit from the integration of AI technologies.</w:t>
      </w:r>
      <w:r/>
    </w:p>
    <w:p>
      <w:r/>
      <w:r>
        <w:t>According to a report by Technavio, the global corporate e-learning market is projected to grow by USD 131.01 billion between 2025 and 2029, demonstrating a compounded annual growth rate (CAGR) of 12.7%. A primary catalyst for this expansion is the reduction in costs associated with employee training, with microlearning—a method that provides training in small, manageable segments—gaining popularity for its effectiveness in addressing skill gaps. Major players in this market, including Articulate Inc. and Cornerstone OnDemand, are focusing on developing comprehensive e-learning programs that cater to diverse learning styles and preferences. Despite challenges in course design and learner engagement, the shift toward flexible, cloud-based learning environments continues to drive demand.</w:t>
      </w:r>
      <w:r/>
    </w:p>
    <w:p>
      <w:r/>
      <w:r>
        <w:t>Additionally, the realm of enterprise software is marked by a notable rise in low-code and no-code platforms. These tools allow employees without extensive programming knowledge to develop applications, facilitating rapid digital transformation. Companies are increasingly adopting these platforms to enhance operational efficiency and respond quickly to market demands. Similarly, AI is becoming integral to enterprise software, automating routine tasks and offering analytics to inform decision-making. Integration of predictive analytics is particularly noteworthy, aiding businesses in better understanding customer needs and optimising resource management.</w:t>
      </w:r>
      <w:r/>
    </w:p>
    <w:p>
      <w:r/>
      <w:r>
        <w:t>The Software-as-a-Service (SaaS) market is also on a path of accelerated growth, as noted by OpenPR, with a forecasted CAGR of 8.31% from 2024 to 2031. SaaS solutions are becoming increasingly valuable due to their affordability and scalability, particularly for small and medium-sized enterprises (SMEs). Industries such as healthcare, education, and finance are leveraging SaaS for its flexibility, real-time collaboration, and superior cost management compared to traditional software models.</w:t>
      </w:r>
      <w:r/>
    </w:p>
    <w:p>
      <w:r/>
      <w:r>
        <w:t>In the retail sector, AI is being viewed as a game-changing force, leading to innovations in customer handling and inventory management. TechBullion reports that hyper-personalization, enabled by AI, allows retailers to tailor their marketing and sales strategies based on individual customer data. Additionally, AI-powered chatbots enhance customer service by providing 24/7 support and improving the efficiency of communication channels. Predictive analytics is transforming inventory management by optimising stock levels according to anticipated demand, a shift expected to significantly reduce costs for retailers.</w:t>
      </w:r>
      <w:r/>
    </w:p>
    <w:p>
      <w:r/>
      <w:r>
        <w:t>The transportation industry is witnessing the emergence of advanced Transportation Management Software (TMS), forecasted to grow at a CAGR of 8.84% from 2024 to 2031. The increasing complexity of logistics and the demand for efficient supply chain solutions are propelling the adoption of cloud-based TMS platforms. These systems not only optimise route planning but also improve delivery performance while ensuring compliance with evolving regulations. Integration of AI and machine learning is key to enhancing TMS capabilities, allowing for predictive route optimisation and more effective resource allocation.</w:t>
      </w:r>
      <w:r/>
    </w:p>
    <w:p>
      <w:r/>
      <w:r>
        <w:t>In summary, the current and projected trends in AI and automation across various industries underscore a significant shift towards more efficient, data-driven business models. As the integration of AI technologies accelerates, businesses are embracing these innovations to enhance operational efficiencies, improve customer experiences, and maintain a competitive edge in a rapidly evolving market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https://www.verifiedmarketresearch.com/product/corporate-e-learning-market/</w:t>
        </w:r>
      </w:hyperlink>
      <w:r>
        <w:t xml:space="preserve"> - Corroborates the growth of the corporate e-learning market, projecting it to reach USD 2018.75 Billion by 2031 with a CAGR of 20.40% from 2024 to 2031.</w:t>
      </w:r>
      <w:r/>
    </w:p>
    <w:p>
      <w:pPr>
        <w:pStyle w:val="ListNumber"/>
        <w:spacing w:line="240" w:lineRule="auto"/>
        <w:ind w:left="720"/>
      </w:pPr>
      <w:r/>
      <w:hyperlink r:id="rId11">
        <w:r>
          <w:rPr>
            <w:color w:val="0000EE"/>
            <w:u w:val="single"/>
          </w:rPr>
          <w:t>https://www.skyquestt.com/report/corporate-elearning-market</w:t>
        </w:r>
      </w:hyperlink>
      <w:r>
        <w:t xml:space="preserve"> - Supports the growth of the corporate e-learning market, valued at USD 278.6 Billion in 2023 and projected to grow to USD 908.85 Billion by 2032 with a CAGR of 14.04%.</w:t>
      </w:r>
      <w:r/>
    </w:p>
    <w:p>
      <w:pPr>
        <w:pStyle w:val="ListNumber"/>
        <w:spacing w:line="240" w:lineRule="auto"/>
        <w:ind w:left="720"/>
      </w:pPr>
      <w:r/>
      <w:hyperlink r:id="rId12">
        <w:r>
          <w:rPr>
            <w:color w:val="0000EE"/>
            <w:u w:val="single"/>
          </w:rPr>
          <w:t>https://www.kavout.com/market-lens/salesforce-and-palantir-pioneering-ai-driven-growth-in-enterprise-software</w:t>
        </w:r>
      </w:hyperlink>
      <w:r>
        <w:t xml:space="preserve"> - Highlights the integration of AI in enterprise software, noting the AI SaaS market's projected growth at a CAGR of 38.28% to reach $775.44 billion by 2031.</w:t>
      </w:r>
      <w:r/>
    </w:p>
    <w:p>
      <w:pPr>
        <w:pStyle w:val="ListNumber"/>
        <w:spacing w:line="240" w:lineRule="auto"/>
        <w:ind w:left="720"/>
      </w:pPr>
      <w:r/>
      <w:hyperlink r:id="rId12">
        <w:r>
          <w:rPr>
            <w:color w:val="0000EE"/>
            <w:u w:val="single"/>
          </w:rPr>
          <w:t>https://www.kavout.com/market-lens/salesforce-and-palantir-pioneering-ai-driven-growth-in-enterprise-software</w:t>
        </w:r>
      </w:hyperlink>
      <w:r>
        <w:t xml:space="preserve"> - Discusses the rise of low-code and no-code platforms in enterprise software, facilitating rapid digital transformation and enhancing operational efficiency.</w:t>
      </w:r>
      <w:r/>
    </w:p>
    <w:p>
      <w:pPr>
        <w:pStyle w:val="ListNumber"/>
        <w:spacing w:line="240" w:lineRule="auto"/>
        <w:ind w:left="720"/>
      </w:pPr>
      <w:r/>
      <w:hyperlink r:id="rId13">
        <w:r>
          <w:rPr>
            <w:color w:val="0000EE"/>
            <w:u w:val="single"/>
          </w:rPr>
          <w:t>https://www.grandviewresearch.com/industry-analysis/enterprise-artificial-intelligence-market-report</w:t>
        </w:r>
      </w:hyperlink>
      <w:r>
        <w:t xml:space="preserve"> - Supports the growth of the enterprise AI market, estimated at USD 23.95 billion in 2024 and projected to grow at a CAGR of 37.6% from 2025 to 2030.</w:t>
      </w:r>
      <w:r/>
    </w:p>
    <w:p>
      <w:pPr>
        <w:pStyle w:val="ListNumber"/>
        <w:spacing w:line="240" w:lineRule="auto"/>
        <w:ind w:left="720"/>
      </w:pPr>
      <w:r/>
      <w:hyperlink r:id="rId13">
        <w:r>
          <w:rPr>
            <w:color w:val="0000EE"/>
            <w:u w:val="single"/>
          </w:rPr>
          <w:t>https://www.grandviewresearch.com/industry-analysis/enterprise-artificial-intelligence-market-report</w:t>
        </w:r>
      </w:hyperlink>
      <w:r>
        <w:t xml:space="preserve"> - Highlights the integration of AI in business processes, including predictive analytics, to inform decision-making and optimize resource management.</w:t>
      </w:r>
      <w:r/>
    </w:p>
    <w:p>
      <w:pPr>
        <w:pStyle w:val="ListNumber"/>
        <w:spacing w:line="240" w:lineRule="auto"/>
        <w:ind w:left="720"/>
      </w:pPr>
      <w:r/>
      <w:hyperlink r:id="rId12">
        <w:r>
          <w:rPr>
            <w:color w:val="0000EE"/>
            <w:u w:val="single"/>
          </w:rPr>
          <w:t>https://www.kavout.com/market-lens/salesforce-and-palantir-pioneering-ai-driven-growth-in-enterprise-software</w:t>
        </w:r>
      </w:hyperlink>
      <w:r>
        <w:t xml:space="preserve"> - Mentions the adoption of SaaS solutions for their affordability, scalability, and flexibility, particularly beneficial for SMEs in industries like healthcare, education, and finance.</w:t>
      </w:r>
      <w:r/>
    </w:p>
    <w:p>
      <w:pPr>
        <w:pStyle w:val="ListNumber"/>
        <w:spacing w:line="240" w:lineRule="auto"/>
        <w:ind w:left="720"/>
      </w:pPr>
      <w:r/>
      <w:hyperlink r:id="rId11">
        <w:r>
          <w:rPr>
            <w:color w:val="0000EE"/>
            <w:u w:val="single"/>
          </w:rPr>
          <w:t>https://www.skyquestt.com/report/corporate-elearning-market</w:t>
        </w:r>
      </w:hyperlink>
      <w:r>
        <w:t xml:space="preserve"> - Explains the shift towards flexible, cloud-based learning environments and the benefits of microlearning in addressing skill gaps and reducing training costs.</w:t>
      </w:r>
      <w:r/>
    </w:p>
    <w:p>
      <w:pPr>
        <w:pStyle w:val="ListNumber"/>
        <w:spacing w:line="240" w:lineRule="auto"/>
        <w:ind w:left="720"/>
      </w:pPr>
      <w:r/>
      <w:hyperlink r:id="rId13">
        <w:r>
          <w:rPr>
            <w:color w:val="0000EE"/>
            <w:u w:val="single"/>
          </w:rPr>
          <w:t>https://www.grandviewresearch.com/industry-analysis/enterprise-artificial-intelligence-market-report</w:t>
        </w:r>
      </w:hyperlink>
      <w:r>
        <w:t xml:space="preserve"> - Details the adoption of AI in various industries, including retail, where AI enables hyper-personalization, enhances customer service with chatbots, and optimizes inventory management.</w:t>
      </w:r>
      <w:r/>
    </w:p>
    <w:p>
      <w:pPr>
        <w:pStyle w:val="ListNumber"/>
        <w:spacing w:line="240" w:lineRule="auto"/>
        <w:ind w:left="720"/>
      </w:pPr>
      <w:r/>
      <w:hyperlink r:id="rId12">
        <w:r>
          <w:rPr>
            <w:color w:val="0000EE"/>
            <w:u w:val="single"/>
          </w:rPr>
          <w:t>https://www.kavout.com/market-lens/salesforce-and-palantir-pioneering-ai-driven-growth-in-enterprise-software</w:t>
        </w:r>
      </w:hyperlink>
      <w:r>
        <w:t xml:space="preserve"> - Discusses the importance of AI governance, disinformation security, and post-quantum cryptography as emerging trends and challenges in the enterprise software sector.</w:t>
      </w:r>
      <w:r/>
    </w:p>
    <w:p>
      <w:pPr>
        <w:pStyle w:val="ListNumber"/>
        <w:spacing w:line="240" w:lineRule="auto"/>
        <w:ind w:left="720"/>
      </w:pPr>
      <w:r/>
      <w:hyperlink r:id="rId13">
        <w:r>
          <w:rPr>
            <w:color w:val="0000EE"/>
            <w:u w:val="single"/>
          </w:rPr>
          <w:t>https://www.grandviewresearch.com/industry-analysis/enterprise-artificial-intelligence-market-report</w:t>
        </w:r>
      </w:hyperlink>
      <w:r>
        <w:t xml:space="preserve"> - Highlights the growth of Transportation Management Software (TMS) driven by the increasing complexity of logistics and the demand for efficient supply chain solutions, with AI and machine learning enhancing TMS capabilities.</w:t>
      </w:r>
      <w:r/>
    </w:p>
    <w:p>
      <w:pPr>
        <w:pStyle w:val="ListNumber"/>
        <w:spacing w:line="240" w:lineRule="auto"/>
        <w:ind w:left="720"/>
      </w:pPr>
      <w:r/>
      <w:hyperlink r:id="rId14">
        <w:r>
          <w:rPr>
            <w:color w:val="0000EE"/>
            <w:u w:val="single"/>
          </w:rPr>
          <w:t>https://news.google.com/rss/articles/CBMirAJBVV95cUxNMGZLTXVoWmdpc1RSazVEbUloLWRZbHlQRWFBQW1qZ1A3NWJnNkowX2F1OGZlclZDY3A2bnpkTGpsc3QtVXlDLUI4TmN3a01XYzVxSkxTel9LM1Y3OGVLVV91LUVrbk5FWnJDU2VtckNXa0pFcGdxbnByRHhXbVl3TEl2UjJHcU5wUUh3SnJQZEIwYkdpODZ0LWp6OVYtS0JYOEwtWXpaVmNieVFYR0dZdk1kUE9pb2lKZmFxNHdVamdJcGdxM1ZuRWk2Q3RXNk83UXJWMUlTVlZFTklWWEZ5Wk5IV0dkaTFXMG0tSXhBNUFYaUM5YTYwbHBabDg1U2Z1OHRvZkN3WlJxUHpBWkNGcUh5VlE4bDBrWm0tbEkxaW16bXpnc3FSWmlDS0o?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https://news.google.com/rss/articles/CBMiekFVX3lxTE5kMG5HUWtGQnJtVHl4ZDIwTVlFazQ1bE1ORm5uZmlabGtrdEgzbFZRbWRITlJhSWNnSkp3d0VoLUlla3lHNVlxU3p5dVJhSWRwRUdJdlhGODI0ZUZXUlpqVm9KX25Wc2JRN2pRcFhjVTktVkp6dEktRjBB?oc=5&amp;hl=en-US&amp;gl=US&amp;ceid=US:en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https://news.google.com/rss/articles/CBMikAFBVV95cUxPekwwSWlNRVE2WkZWUVA5cjVZNmdjb2VzR2hTZW5UbGRpZlRYTkQxY29pcDBTNGxKVU5JU0d0eVJNRU83X3lSSTFkSlphRW5ERngyeFBfb2FmSzZQVWZ5ZFhid2hMelRQUE01YUlpZW53Y0ZneDFGbW5aYTBoQ0tYcHhDaldRSXNaT0UtaFZaRHM?oc=5&amp;hl=en-US&amp;gl=US&amp;ceid=US:en</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lwFBVV95cUxNQzFrbXlIWGFtRkw2Um9XZVlGQkZZNDBXQjBTNTA2OWIyczRGeHA4TXFvcXBIR1NJQnA1NVBXR2pJaGhkd2tzeGxjanZWcUN2N05oMXgyYlgzbzJjZVJZcUczN1lBWFpfUDRuMjhna1FIWlBnRWI1R1hUUVhkOXFOV2dLeUw3OGQ5VnNfX0xQTnVNc3RLcFNB?oc=5&amp;hl=en-US&amp;gl=US&amp;ceid=US:en</w:t>
        </w:r>
      </w:hyperlink>
      <w:r>
        <w:t xml:space="preserve"> - Please view link - unable to able to access data</w:t>
      </w:r>
      <w:r/>
    </w:p>
    <w:p>
      <w:pPr>
        <w:pStyle w:val="ListNumber"/>
        <w:spacing w:line="240" w:lineRule="auto"/>
        <w:ind w:left="720"/>
      </w:pPr>
      <w:r/>
      <w:hyperlink r:id="rId18">
        <w:r>
          <w:rPr>
            <w:color w:val="0000EE"/>
            <w:u w:val="single"/>
          </w:rPr>
          <w:t>https://techbullion.com/ai-trends-in-retail-what-to-expect-in-the-coming-years/</w:t>
        </w:r>
      </w:hyperlink>
      <w:r>
        <w:t xml:space="preserve"> - Please view link - unable to able to access data</w:t>
      </w:r>
      <w:r/>
    </w:p>
    <w:p>
      <w:pPr>
        <w:pStyle w:val="ListNumber"/>
        <w:spacing w:line="240" w:lineRule="auto"/>
        <w:ind w:left="720"/>
      </w:pPr>
      <w:r/>
      <w:hyperlink r:id="rId19">
        <w:r>
          <w:rPr>
            <w:color w:val="0000EE"/>
            <w:u w:val="single"/>
          </w:rPr>
          <w:t>https://news.google.com/rss/articles/CBMimwFBVV95cUxOUEl2QVJEOEFxb0VSVHhFSXlmYmswVHpGaGd1d19weXZKemlULUNRSDhPMUFMQ0RSSGlaZ2hxMGtHdHZ3VUlwUzJrc29Rc2tUamlzVEJjZEtiR1k0RkwweFJHOG5wdzJGdmNQdEVUVmRoT3hMRzlpR3RhS2dSc1hCUEQ4MmpzQ0FoM0JaSTRXT19fR1hRdlpPU3ds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rifiedmarketresearch.com/product/corporate-e-learning-market/" TargetMode="External"/><Relationship Id="rId11" Type="http://schemas.openxmlformats.org/officeDocument/2006/relationships/hyperlink" Target="https://www.skyquestt.com/report/corporate-elearning-market" TargetMode="External"/><Relationship Id="rId12" Type="http://schemas.openxmlformats.org/officeDocument/2006/relationships/hyperlink" Target="https://www.kavout.com/market-lens/salesforce-and-palantir-pioneering-ai-driven-growth-in-enterprise-software" TargetMode="External"/><Relationship Id="rId13" Type="http://schemas.openxmlformats.org/officeDocument/2006/relationships/hyperlink" Target="https://www.grandviewresearch.com/industry-analysis/enterprise-artificial-intelligence-market-report" TargetMode="External"/><Relationship Id="rId14" Type="http://schemas.openxmlformats.org/officeDocument/2006/relationships/hyperlink" Target="https://news.google.com/rss/articles/CBMirAJBVV95cUxNMGZLTXVoWmdpc1RSazVEbUloLWRZbHlQRWFBQW1qZ1A3NWJnNkowX2F1OGZlclZDY3A2bnpkTGpsc3QtVXlDLUI4TmN3a01XYzVxSkxTel9LM1Y3OGVLVV91LUVrbk5FWnJDU2VtckNXa0pFcGdxbnByRHhXbVl3TEl2UjJHcU5wUUh3SnJQZEIwYkdpODZ0LWp6OVYtS0JYOEwtWXpaVmNieVFYR0dZdk1kUE9pb2lKZmFxNHdVamdJcGdxM1ZuRWk2Q3RXNk83UXJWMUlTVlZFTklWWEZ5Wk5IV0dkaTFXMG0tSXhBNUFYaUM5YTYwbHBabDg1U2Z1OHRvZkN3WlJxUHpBWkNGcUh5VlE4bDBrWm0tbEkxaW16bXpnc3FSWmlDS0o?oc=5&amp;hl=en-US&amp;gl=US&amp;ceid=US:en" TargetMode="External"/><Relationship Id="rId15" Type="http://schemas.openxmlformats.org/officeDocument/2006/relationships/hyperlink" Target="https://news.google.com/rss/articles/CBMiekFVX3lxTE5kMG5HUWtGQnJtVHl4ZDIwTVlFazQ1bE1ORm5uZmlabGtrdEgzbFZRbWRITlJhSWNnSkp3d0VoLUlla3lHNVlxU3p5dVJhSWRwRUdJdlhGODI0ZUZXUlpqVm9KX25Wc2JRN2pRcFhjVTktVkp6dEktRjBB?oc=5&amp;hl=en-US&amp;gl=US&amp;ceid=US:en" TargetMode="External"/><Relationship Id="rId16" Type="http://schemas.openxmlformats.org/officeDocument/2006/relationships/hyperlink" Target="https://news.google.com/rss/articles/CBMikAFBVV95cUxPekwwSWlNRVE2WkZWUVA5cjVZNmdjb2VzR2hTZW5UbGRpZlRYTkQxY29pcDBTNGxKVU5JU0d0eVJNRU83X3lSSTFkSlphRW5ERngyeFBfb2FmSzZQVWZ5ZFhid2hMelRQUE01YUlpZW53Y0ZneDFGbW5aYTBoQ0tYcHhDaldRSXNaT0UtaFZaRHM?oc=5&amp;hl=en-US&amp;gl=US&amp;ceid=US:en" TargetMode="External"/><Relationship Id="rId17" Type="http://schemas.openxmlformats.org/officeDocument/2006/relationships/hyperlink" Target="https://news.google.com/rss/articles/CBMilwFBVV95cUxNQzFrbXlIWGFtRkw2Um9XZVlGQkZZNDBXQjBTNTA2OWIyczRGeHA4TXFvcXBIR1NJQnA1NVBXR2pJaGhkd2tzeGxjanZWcUN2N05oMXgyYlgzbzJjZVJZcUczN1lBWFpfUDRuMjhna1FIWlBnRWI1R1hUUVhkOXFOV2dLeUw3OGQ5VnNfX0xQTnVNc3RLcFNB?oc=5&amp;hl=en-US&amp;gl=US&amp;ceid=US:en" TargetMode="External"/><Relationship Id="rId18" Type="http://schemas.openxmlformats.org/officeDocument/2006/relationships/hyperlink" Target="https://techbullion.com/ai-trends-in-retail-what-to-expect-in-the-coming-years/" TargetMode="External"/><Relationship Id="rId19" Type="http://schemas.openxmlformats.org/officeDocument/2006/relationships/hyperlink" Target="https://news.google.com/rss/articles/CBMimwFBVV95cUxOUEl2QVJEOEFxb0VSVHhFSXlmYmswVHpGaGd1d19weXZKemlULUNRSDhPMUFMQ0RSSGlaZ2hxMGtHdHZ3VUlwUzJrc29Rc2tUamlzVEJjZEtiR1k0RkwweFJHOG5wdzJGdmNQdEVUVmRoT3hMRzlpR3RhS2dSc1hCUEQ4MmpzQ0FoM0JaSTRXT19fR1hRdlpPU3ds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