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future of global payments in a transforming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payments landscape is currently undergoing significant transformation due to evolving consumer habits and expectations. As businesses and financial institutions adapt, there is a marked shift towards secure, seamless, and instant payment solutions. This evolution is particularly evident in the rising demand for frictionless in-store transactions and instantaneous cross-border payments.</w:t>
      </w:r>
      <w:r/>
    </w:p>
    <w:p>
      <w:r/>
      <w:r>
        <w:t>On December 4, 2024, Finance Magnates, in collaboration with Visa Direct, will conduct a live webinar to delve into these developments, exploring the challenges and opportunities present within the global payment sector. The session will feature industry experts who will provide insights on the prevailing trends, suggesting actionable strategies for businesses to remain competitive as we approach 2025.</w:t>
      </w:r>
      <w:r/>
    </w:p>
    <w:p>
      <w:r/>
      <w:r>
        <w:t>The shift towards secure payments has become paramount, with consumers increasingly expecting to complete transactions quickly without compromising on security. This demand is driving innovations within the payment sphere and prompting financial institutions to rethink their transaction protocols.</w:t>
      </w:r>
      <w:r/>
    </w:p>
    <w:p>
      <w:r/>
      <w:r>
        <w:t>The webinar aims to equip participants with critical knowledge regarding the future of payments and the necessary tools to navigate this changing landscape. By addressing pressing topics related to global payments, the discussion will target key areas of innovation, and the emerging technologies that are poised to redefine business practices.</w:t>
      </w:r>
      <w:r/>
    </w:p>
    <w:p>
      <w:r/>
      <w:r>
        <w:t xml:space="preserve">It is important to note that the views expressed during this webinar represent the opinions of the speakers and may not align with the positions of the organisations they are associated with. Participants are cautioned that the information provided, while based on reliable sources, should not be taken as specific advice for operational, legal, or financial matters. </w:t>
      </w:r>
      <w:r/>
    </w:p>
    <w:p>
      <w:r/>
      <w:r>
        <w:t>As businesses prepare for the future, comprehending the shifts in consumer behaviour and adapting to new technologies will be essential for success in the rapidly evolving payments landscape. The Finance Magnates webinar serves as a forum for industry leaders to share their insights and projections, thereby aiming to arm organisations with the knowledge necessary to thrive in 2025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https://www.finextra.com/blogposting/27555/global-outlook-for-the-payments-industry-in-2025</w:t>
        </w:r>
      </w:hyperlink>
      <w:r>
        <w:t xml:space="preserve"> - Corroborates the shift towards digital and contactless payments, the integration of AI and ML in payment systems, and the rise of embedded finance, all of which are driving the transformation in the payments industry.</w:t>
      </w:r>
      <w:r/>
    </w:p>
    <w:p>
      <w:pPr>
        <w:pStyle w:val="ListNumber"/>
        <w:spacing w:line="240" w:lineRule="auto"/>
        <w:ind w:left="720"/>
      </w:pPr>
      <w:r/>
      <w:hyperlink r:id="rId11">
        <w:r>
          <w:rPr>
            <w:color w:val="0000EE"/>
            <w:u w:val="single"/>
          </w:rPr>
          <w:t>https://investors.globalpayments.com/news-events/press-releases/detail/465/global-payments-releases-its-2025-commerce-and-payment</w:t>
        </w:r>
      </w:hyperlink>
      <w:r>
        <w:t xml:space="preserve"> - Supports the central role of payment technologies in business operations, the impact of AI, and the strategic value of the payments experience as outlined in the Global Payments 2025 Commerce and Payment Trends Report.</w:t>
      </w:r>
      <w:r/>
    </w:p>
    <w:p>
      <w:pPr>
        <w:pStyle w:val="ListNumber"/>
        <w:spacing w:line="240" w:lineRule="auto"/>
        <w:ind w:left="720"/>
      </w:pPr>
      <w:r/>
      <w:hyperlink r:id="rId12">
        <w:r>
          <w:rPr>
            <w:color w:val="0000EE"/>
            <w:u w:val="single"/>
          </w:rPr>
          <w:t>https://www.withreach.com/resource-library/reach-blog/navigating-the-future-key-payment-trends-and-priorities-for-2025</w:t>
        </w:r>
      </w:hyperlink>
      <w:r>
        <w:t xml:space="preserve"> - Highlights the surge of digital wallets, AI-enhanced security, personalized loyalty programs, and the integration of digital currencies, all of which are key trends shaping the future of payments.</w:t>
      </w:r>
      <w:r/>
    </w:p>
    <w:p>
      <w:pPr>
        <w:pStyle w:val="ListNumber"/>
        <w:spacing w:line="240" w:lineRule="auto"/>
        <w:ind w:left="720"/>
      </w:pPr>
      <w:r/>
      <w:hyperlink r:id="rId12">
        <w:r>
          <w:rPr>
            <w:color w:val="0000EE"/>
            <w:u w:val="single"/>
          </w:rPr>
          <w:t>https://www.withreach.com/resource-library/reach-blog/navigating-the-future-key-payment-trends-and-priorities-for-2025</w:t>
        </w:r>
      </w:hyperlink>
      <w:r>
        <w:t xml:space="preserve"> - Emphasizes the importance of seamless integration of digital wallets, real-time analysis and fraud detection using AI, and the balance between security and user experience.</w:t>
      </w:r>
      <w:r/>
    </w:p>
    <w:p>
      <w:pPr>
        <w:pStyle w:val="ListNumber"/>
        <w:spacing w:line="240" w:lineRule="auto"/>
        <w:ind w:left="720"/>
      </w:pPr>
      <w:r/>
      <w:hyperlink r:id="rId10">
        <w:r>
          <w:rPr>
            <w:color w:val="0000EE"/>
            <w:u w:val="single"/>
          </w:rPr>
          <w:t>https://www.finextra.com/blogposting/27555/global-outlook-for-the-payments-industry-in-2025</w:t>
        </w:r>
      </w:hyperlink>
      <w:r>
        <w:t xml:space="preserve"> - Discusses the role of blockchain and cryptocurrencies in providing faster and more secure cross-border payments, aligning with the need for instantaneous cross-border transactions.</w:t>
      </w:r>
      <w:r/>
    </w:p>
    <w:p>
      <w:pPr>
        <w:pStyle w:val="ListNumber"/>
        <w:spacing w:line="240" w:lineRule="auto"/>
        <w:ind w:left="720"/>
      </w:pPr>
      <w:r/>
      <w:hyperlink r:id="rId11">
        <w:r>
          <w:rPr>
            <w:color w:val="0000EE"/>
            <w:u w:val="single"/>
          </w:rPr>
          <w:t>https://investors.globalpayments.com/news-events/press-releases/detail/465/global-payments-releases-its-2025-commerce-and-payment</w:t>
        </w:r>
      </w:hyperlink>
      <w:r>
        <w:t xml:space="preserve"> - Highlights the transformative potential of AI and biometrics in payment technologies, which is crucial for secure and seamless transactions.</w:t>
      </w:r>
      <w:r/>
    </w:p>
    <w:p>
      <w:pPr>
        <w:pStyle w:val="ListNumber"/>
        <w:spacing w:line="240" w:lineRule="auto"/>
        <w:ind w:left="720"/>
      </w:pPr>
      <w:r/>
      <w:hyperlink r:id="rId12">
        <w:r>
          <w:rPr>
            <w:color w:val="0000EE"/>
            <w:u w:val="single"/>
          </w:rPr>
          <w:t>https://www.withreach.com/resource-library/reach-blog/navigating-the-future-key-payment-trends-and-priorities-for-2025</w:t>
        </w:r>
      </w:hyperlink>
      <w:r>
        <w:t xml:space="preserve"> - Explains the evolution of digital wallets into 'super apps' that integrate various platforms and services, enhancing consumer convenience and loyalty.</w:t>
      </w:r>
      <w:r/>
    </w:p>
    <w:p>
      <w:pPr>
        <w:pStyle w:val="ListNumber"/>
        <w:spacing w:line="240" w:lineRule="auto"/>
        <w:ind w:left="720"/>
      </w:pPr>
      <w:r/>
      <w:hyperlink r:id="rId10">
        <w:r>
          <w:rPr>
            <w:color w:val="0000EE"/>
            <w:u w:val="single"/>
          </w:rPr>
          <w:t>https://www.finextra.com/blogposting/27555/global-outlook-for-the-payments-industry-in-2025</w:t>
        </w:r>
      </w:hyperlink>
      <w:r>
        <w:t xml:space="preserve"> - Details the integration of financial services into non-financial products, such as e-commerce platforms and social media, which aligns with the trend of embedded finance.</w:t>
      </w:r>
      <w:r/>
    </w:p>
    <w:p>
      <w:pPr>
        <w:pStyle w:val="ListNumber"/>
        <w:spacing w:line="240" w:lineRule="auto"/>
        <w:ind w:left="720"/>
      </w:pPr>
      <w:r/>
      <w:hyperlink r:id="rId11">
        <w:r>
          <w:rPr>
            <w:color w:val="0000EE"/>
            <w:u w:val="single"/>
          </w:rPr>
          <w:t>https://investors.globalpayments.com/news-events/press-releases/detail/465/global-payments-releases-its-2025-commerce-and-payment</w:t>
        </w:r>
      </w:hyperlink>
      <w:r>
        <w:t xml:space="preserve"> - Underlines the importance of mastering payment technologies for business success, particularly in connecting with and serving customers better.</w:t>
      </w:r>
      <w:r/>
    </w:p>
    <w:p>
      <w:pPr>
        <w:pStyle w:val="ListNumber"/>
        <w:spacing w:line="240" w:lineRule="auto"/>
        <w:ind w:left="720"/>
      </w:pPr>
      <w:r/>
      <w:hyperlink r:id="rId12">
        <w:r>
          <w:rPr>
            <w:color w:val="0000EE"/>
            <w:u w:val="single"/>
          </w:rPr>
          <w:t>https://www.withreach.com/resource-library/reach-blog/navigating-the-future-key-payment-trends-and-priorities-for-2025</w:t>
        </w:r>
      </w:hyperlink>
      <w:r>
        <w:t xml:space="preserve"> - Stresses the need for businesses to adopt digital wallets, invest in AI and machine learning, and develop innovative loyalty programs to stay competitive in 2025.</w:t>
      </w:r>
      <w:r/>
    </w:p>
    <w:p>
      <w:pPr>
        <w:pStyle w:val="ListNumber"/>
        <w:spacing w:line="240" w:lineRule="auto"/>
        <w:ind w:left="720"/>
      </w:pPr>
      <w:r/>
      <w:hyperlink r:id="rId13">
        <w:r>
          <w:rPr>
            <w:color w:val="0000EE"/>
            <w:u w:val="single"/>
          </w:rPr>
          <w:t>https://news.google.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nextra.com/blogposting/27555/global-outlook-for-the-payments-industry-in-2025" TargetMode="External"/><Relationship Id="rId11" Type="http://schemas.openxmlformats.org/officeDocument/2006/relationships/hyperlink" Target="https://investors.globalpayments.com/news-events/press-releases/detail/465/global-payments-releases-its-2025-commerce-and-payment" TargetMode="External"/><Relationship Id="rId12" Type="http://schemas.openxmlformats.org/officeDocument/2006/relationships/hyperlink" Target="https://www.withreach.com/resource-library/reach-blog/navigating-the-future-key-payment-trends-and-priorities-for-2025" TargetMode="External"/><Relationship Id="rId13" Type="http://schemas.openxmlformats.org/officeDocument/2006/relationships/hyperlink" Target="https://news.google.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