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Grass project merges AI and cryptocurrency for a new digital economy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integration of artificial intelligence (AI) within the cryptocurrency sector is witnessing a significant development through a project known as Grass. This venture is premised on the innovative synergy between blockchain technology and AI, aiming to reshape the digital financial landscape by enhancing efficiency, security, and accessibility for users across the globe.</w:t>
      </w:r>
      <w:r/>
    </w:p>
    <w:p>
      <w:r/>
      <w:r>
        <w:t>Grass operates on a unique model where users contribute their surplus bandwidth to the network, which is then utilised to support AI systems and businesses. In exchange for sharing their internet connection, participants earn tokens based on their bandwidth contribution. This model not only incentivises user participation but also promotes a distributed network that challenges the stronghold of major tech companies like Google and Microsoft.</w:t>
      </w:r>
      <w:r/>
    </w:p>
    <w:p>
      <w:r/>
      <w:r>
        <w:t>Key to Grass's functionality are its machine learning algorithms, which are designed to optimize transaction processing while minimizing operational costs. The platform, built on the Solana blockchain, has the capacity to handle over 4,500 transactions per second. This scalability is essential as Grass seeks to accommodate a high volume of interactions without sacrificing system security.</w:t>
      </w:r>
      <w:r/>
    </w:p>
    <w:p>
      <w:r/>
      <w:r>
        <w:t>The platform's comprehensive data strategy underpins much of its functionality. Users' data, acquired from public sources, is harnessed to inform the development of new AI models. This approach positions Grass not only as a cryptocurrency but as a burgeoning data layer AI ecosystem, facilitating diverse applications including automated investments through trading bots, secure payment systems, and enhanced supply chain management facilitated by smart contracts.</w:t>
      </w:r>
      <w:r/>
    </w:p>
    <w:p>
      <w:r/>
      <w:r>
        <w:t>Recent advancements within the project include the introduction of VALID (Video-Audio Large Interleaved Dataset), a groundbreaking multimodal dataset created in partnership with Ontocord and LAION. VALID comprises approximately 30 million audio snippets, images, and text, representing the first interleaved video-audio dataset intended to enhance AI model training. It includes around 720,000 Creative Commons-licensed videos, marking a significant resource for developers and researchers working in this field. This collaboration highlights the importance of strategic partnerships in advancing innovation within the AI sector.</w:t>
      </w:r>
      <w:r/>
    </w:p>
    <w:p>
      <w:r/>
      <w:r>
        <w:t>Grass's network has experienced notable growth since its inception in March 2024, with user numbers reportedly surging by 150% in the initial months. This rise can largely be attributed to new collaborations with other tech firms and financial institutions, as well as a commitment to educational initiatives aimed at enhancing public understanding of cryptocurrencies and AI technologies. As of now, the network boasts over 4.36 billion data entries, drawing activity from 190 nations and involving a staggering 109 million IP addresses in the bandwidth-sharing process.</w:t>
      </w:r>
      <w:r/>
    </w:p>
    <w:p>
      <w:r/>
      <w:r>
        <w:t>In terms of market performance, the native cryptocurrency of the Grass protocol, known as GRASS, has demonstrated a robust trajectory since its token generation event (TGE). Within the initial week following its market introduction, the price surged by 400%, reaching nearly $4. Although subsequent trading activity resulted in a price adjustment, GRASS has stabilised at around $2.67, with a market capitalization of approximately $632 million. Analysts are monitoring a price range between $2 and $4 heading into 2025, suggesting that if GRASS can break through the $4 barrier, further upward momentum may be anticipated.</w:t>
      </w:r>
      <w:r/>
    </w:p>
    <w:p>
      <w:r/>
      <w:r>
        <w:t>As Grass continues to innovate and expand, its trajectory illustrates the dynamic interplay between AI and cryptocurrency, marking it as a significant player within the evolving digital economy. The developments surrounding this project underline the broader trends in AI automation for businesses, which are increasingly integrating emerging technologies into their operational frameworks.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https://theholycoins.com/blog/what-is-grass-crypto-an-overview-of-ai-training-and-blockchain-data-processing</w:t>
        </w:r>
      </w:hyperlink>
      <w:r>
        <w:t xml:space="preserve"> - Corroborates the integration of AI and blockchain technology in the Grass project, including its operation on Solana's Layer 2 architecture and the use of user-contributed bandwidth.</w:t>
      </w:r>
      <w:r/>
    </w:p>
    <w:p>
      <w:pPr>
        <w:pStyle w:val="ListNumber"/>
        <w:spacing w:line="240" w:lineRule="auto"/>
        <w:ind w:left="720"/>
      </w:pPr>
      <w:r/>
      <w:hyperlink r:id="rId11">
        <w:r>
          <w:rPr>
            <w:color w:val="0000EE"/>
            <w:u w:val="single"/>
          </w:rPr>
          <w:t>https://weareblox.com/en-eu/grass</w:t>
        </w:r>
      </w:hyperlink>
      <w:r>
        <w:t xml:space="preserve"> - Supports the details on how Grass works, including the use of an app or browser extension to turn devices into nodes, and the role of the GRASS token in governance and staking.</w:t>
      </w:r>
      <w:r/>
    </w:p>
    <w:p>
      <w:pPr>
        <w:pStyle w:val="ListNumber"/>
        <w:spacing w:line="240" w:lineRule="auto"/>
        <w:ind w:left="720"/>
      </w:pPr>
      <w:r/>
      <w:hyperlink r:id="rId10">
        <w:r>
          <w:rPr>
            <w:color w:val="0000EE"/>
            <w:u w:val="single"/>
          </w:rPr>
          <w:t>https://theholycoins.com/blog/what-is-grass-crypto-an-overview-of-ai-training-and-blockchain-data-processing</w:t>
        </w:r>
      </w:hyperlink>
      <w:r>
        <w:t xml:space="preserve"> - Explains the platform's scalability, handling over 4,500 transactions per second, and its use of zk-SNARK proofs for data security and privacy.</w:t>
      </w:r>
      <w:r/>
    </w:p>
    <w:p>
      <w:pPr>
        <w:pStyle w:val="ListNumber"/>
        <w:spacing w:line="240" w:lineRule="auto"/>
        <w:ind w:left="720"/>
      </w:pPr>
      <w:r/>
      <w:hyperlink r:id="rId11">
        <w:r>
          <w:rPr>
            <w:color w:val="0000EE"/>
            <w:u w:val="single"/>
          </w:rPr>
          <w:t>https://weareblox.com/en-eu/grass</w:t>
        </w:r>
      </w:hyperlink>
      <w:r>
        <w:t xml:space="preserve"> - Details the data strategy of Grass, including the collection and anonymization of public web data for AI model training.</w:t>
      </w:r>
      <w:r/>
    </w:p>
    <w:p>
      <w:pPr>
        <w:pStyle w:val="ListNumber"/>
        <w:spacing w:line="240" w:lineRule="auto"/>
        <w:ind w:left="720"/>
      </w:pPr>
      <w:r/>
      <w:hyperlink r:id="rId10">
        <w:r>
          <w:rPr>
            <w:color w:val="0000EE"/>
            <w:u w:val="single"/>
          </w:rPr>
          <w:t>https://theholycoins.com/blog/what-is-grass-crypto-an-overview-of-ai-training-and-blockchain-data-processing</w:t>
        </w:r>
      </w:hyperlink>
      <w:r>
        <w:t xml:space="preserve"> - Mentions the growth of the Grass network, including user numbers and global activity, as well as its partnerships and educational initiatives.</w:t>
      </w:r>
      <w:r/>
    </w:p>
    <w:p>
      <w:pPr>
        <w:pStyle w:val="ListNumber"/>
        <w:spacing w:line="240" w:lineRule="auto"/>
        <w:ind w:left="720"/>
      </w:pPr>
      <w:r/>
      <w:hyperlink r:id="rId11">
        <w:r>
          <w:rPr>
            <w:color w:val="0000EE"/>
            <w:u w:val="single"/>
          </w:rPr>
          <w:t>https://weareblox.com/en-eu/grass</w:t>
        </w:r>
      </w:hyperlink>
      <w:r>
        <w:t xml:space="preserve"> - Provides information on the GRASS token's performance, including its token generation event and market stabilization.</w:t>
      </w:r>
      <w:r/>
    </w:p>
    <w:p>
      <w:pPr>
        <w:pStyle w:val="ListNumber"/>
        <w:spacing w:line="240" w:lineRule="auto"/>
        <w:ind w:left="720"/>
      </w:pPr>
      <w:r/>
      <w:hyperlink r:id="rId10">
        <w:r>
          <w:rPr>
            <w:color w:val="0000EE"/>
            <w:u w:val="single"/>
          </w:rPr>
          <w:t>https://theholycoins.com/blog/what-is-grass-crypto-an-overview-of-ai-training-and-blockchain-data-processing</w:t>
        </w:r>
      </w:hyperlink>
      <w:r>
        <w:t xml:space="preserve"> - Discusses the strategic partnerships, such as those with Ontocord and LAION, and the introduction of the VALID dataset for AI model training.</w:t>
      </w:r>
      <w:r/>
    </w:p>
    <w:p>
      <w:pPr>
        <w:pStyle w:val="ListNumber"/>
        <w:spacing w:line="240" w:lineRule="auto"/>
        <w:ind w:left="720"/>
      </w:pPr>
      <w:r/>
      <w:hyperlink r:id="rId11">
        <w:r>
          <w:rPr>
            <w:color w:val="0000EE"/>
            <w:u w:val="single"/>
          </w:rPr>
          <w:t>https://weareblox.com/en-eu/grass</w:t>
        </w:r>
      </w:hyperlink>
      <w:r>
        <w:t xml:space="preserve"> - Highlights the benefits of Grass, including passive income opportunities, transparent and ethical AI development, and high speed and scalability.</w:t>
      </w:r>
      <w:r/>
    </w:p>
    <w:p>
      <w:pPr>
        <w:pStyle w:val="ListNumber"/>
        <w:spacing w:line="240" w:lineRule="auto"/>
        <w:ind w:left="720"/>
      </w:pPr>
      <w:r/>
      <w:hyperlink r:id="rId10">
        <w:r>
          <w:rPr>
            <w:color w:val="0000EE"/>
            <w:u w:val="single"/>
          </w:rPr>
          <w:t>https://theholycoins.com/blog/what-is-grass-crypto-an-overview-of-ai-training-and-blockchain-data-processing</w:t>
        </w:r>
      </w:hyperlink>
      <w:r>
        <w:t xml:space="preserve"> - Mentions the role of Andrej Radonjic as the founder and CEO of Grass Network and the project's funding and investor support.</w:t>
      </w:r>
      <w:r/>
    </w:p>
    <w:p>
      <w:pPr>
        <w:pStyle w:val="ListNumber"/>
        <w:spacing w:line="240" w:lineRule="auto"/>
        <w:ind w:left="720"/>
      </w:pPr>
      <w:r/>
      <w:hyperlink r:id="rId11">
        <w:r>
          <w:rPr>
            <w:color w:val="0000EE"/>
            <w:u w:val="single"/>
          </w:rPr>
          <w:t>https://weareblox.com/en-eu/grass</w:t>
        </w:r>
      </w:hyperlink>
      <w:r>
        <w:t xml:space="preserve"> - Provides expectations for the coming period, including market predictions and the potential growth of the GRASS token.</w:t>
      </w:r>
      <w:r/>
    </w:p>
    <w:p>
      <w:pPr>
        <w:pStyle w:val="ListNumber"/>
        <w:spacing w:line="240" w:lineRule="auto"/>
        <w:ind w:left="720"/>
      </w:pPr>
      <w:r/>
      <w:hyperlink r:id="rId12">
        <w:r>
          <w:rPr>
            <w:color w:val="0000EE"/>
            <w:u w:val="single"/>
          </w:rPr>
          <w:t>https://news.google.com/rss/articles/CBMizAFBVV95cUxQc1l1Ny1XcURVQzBLZVB0ZmFTQVZOdDNLVDBfSGs3WlNGNTlwaGNHNUlTV1BqVEtwbXdLeHJiYUY3akFISXl0TklvV2xJZFNNOWlnek9zYXE4RG9FWGNpYW1LRlRRbGJac3p6T1g4RVg1Qlg2a1lDd3Jfck9YdHlHVjRFd0trNF82SXE2RlVNU21kS2JRWEt2ZjlDM2Z1WWxoQldjdVRKZF9hWXNyeEFHeTh0cTNlOXZ3ak91UUZiR3g0ZzhMNlZIUmROUmY?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theholycoins.com/blog/what-is-grass-crypto-an-overview-of-ai-training-and-blockchain-data-processing" TargetMode="External"/><Relationship Id="rId11" Type="http://schemas.openxmlformats.org/officeDocument/2006/relationships/hyperlink" Target="https://weareblox.com/en-eu/grass" TargetMode="External"/><Relationship Id="rId12" Type="http://schemas.openxmlformats.org/officeDocument/2006/relationships/hyperlink" Target="https://news.google.com/rss/articles/CBMizAFBVV95cUxQc1l1Ny1XcURVQzBLZVB0ZmFTQVZOdDNLVDBfSGs3WlNGNTlwaGNHNUlTV1BqVEtwbXdLeHJiYUY3akFISXl0TklvV2xJZFNNOWlnek9zYXE4RG9FWGNpYW1LRlRRbGJac3p6T1g4RVg1Qlg2a1lDd3Jfck9YdHlHVjRFd0trNF82SXE2RlVNU21kS2JRWEt2ZjlDM2Z1WWxoQldjdVRKZF9hWXNyeEFHeTh0cTNlOXZ3ak91UUZiR3g0ZzhMNlZIUmROUmY?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