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Transforming B2B branding for the next decade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business landscape, the world of B2B branding is undergoing significant transformation. New technological advancements, the emergence of new buyer generations, and intensified competition are reshaping the ways brands connect with their audiences. As companies look towards the next decade, there are several key trends that are poised to redefine B2B branding strategies.</w:t>
      </w:r>
      <w:r/>
    </w:p>
    <w:p>
      <w:r/>
      <w:r>
        <w:t>Personalisation has become a crucial aspect in the realm of B2B interactions. Today's buyers expect brands to understand their unique needs and offer highly personalised experiences. The integration of data analytics and artificial intelligence (AI) enables B2B brands to deliver bespoke experiences, content, and engagement that resonate with individual clients. According to The Business Time, brands that effectively utilise these technologies can forge stronger connections and cultivate trust.</w:t>
      </w:r>
      <w:r/>
    </w:p>
    <w:p>
      <w:r/>
      <w:r>
        <w:t>Another key trend is the rise of purpose-driven branding, highlighting the contemporary consumer's desire to align with brands that reflect their values and societal impact. Modern customers are not merely looking for products or services; they seek to associate with brands that exhibit influence, credibility, and a commitment to social responsibility. Purpose-led branding enhances community-building and fosters authentic customer relationships, suggesting that organisations are prioritising ethical considerations over profit-centric mindsets.</w:t>
      </w:r>
      <w:r/>
    </w:p>
    <w:p>
      <w:r/>
      <w:r>
        <w:t>The current digital landscape necessitates an increased focus on digital-first strategies for B2B brands. In a world characterised by mobile technology, social media, and remote work arrangements, it is essential for brands to rethink their approaches and prioritise online experiences. Visibility and accessibility in the digital space are paramount for success, and winning companies are adapting accordingly.</w:t>
      </w:r>
      <w:r/>
    </w:p>
    <w:p>
      <w:r/>
      <w:r>
        <w:t>The integration of emerging technologies such as Augmented Reality (AR), Virtual Reality (VR), and blockchain is also heralding a new era for B2B branding. These technologies offer brands the potential to create immersive experiences while fostering greater trust and engagement among their audience. As companies explore these innovations, they can tap into new market opportunities.</w:t>
      </w:r>
      <w:r/>
    </w:p>
    <w:p>
      <w:r/>
      <w:r>
        <w:t>Furthermore, the push towards humanising B2B brands is gaining momentum. This trend involves the use of conversational marketing, authentic storytelling, and relatable language to create meaningful connections. By establishing emotional ties, brands can cultivate long-term relationships with both customers and partners.</w:t>
      </w:r>
      <w:r/>
    </w:p>
    <w:p>
      <w:r/>
      <w:r>
        <w:t>As organisations prepare for the future, adaptability will be key. B2B brands are encouraged to remain agile and continuously learn to navigate the fast-evolving landscape. Collaborating with specialist B2B branding agencies may equip companies with the necessary expertise to steer toward success in this dynamic environment.</w:t>
      </w:r>
      <w:r/>
    </w:p>
    <w:p>
      <w:r/>
      <w:r>
        <w:t>Looking ahead, the next decade of B2B branding appears to favour those willing to embrace change and innovate. Companies are advised to critically assess their current branding strategies and implement necessary modifications to thrive in the new world of business. Companies interested in future-proofing their brands are turning to advanced solutions to become leaders in B2B branding for tomorrow.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https://www.aspectusgroup.com/insights/b2b-digital-marketing-trends-to-watch-in-2025/</w:t>
        </w:r>
      </w:hyperlink>
      <w:r>
        <w:t xml:space="preserve"> - Corroborates the importance of personalization in B2B marketing, highlighting the use of AI-driven personalization and its impact on building trust and driving engagement.</w:t>
      </w:r>
      <w:r/>
    </w:p>
    <w:p>
      <w:pPr>
        <w:pStyle w:val="ListNumber"/>
        <w:spacing w:line="240" w:lineRule="auto"/>
        <w:ind w:left="720"/>
      </w:pPr>
      <w:r/>
      <w:hyperlink r:id="rId11">
        <w:r>
          <w:rPr>
            <w:color w:val="0000EE"/>
            <w:u w:val="single"/>
          </w:rPr>
          <w:t>https://www.businessdasher.com/personalization-statistics/</w:t>
        </w:r>
      </w:hyperlink>
      <w:r>
        <w:t xml:space="preserve"> - Supports the statistics and benefits of personalization in B2B marketing, including revenue growth, increased engagement, and higher conversion rates.</w:t>
      </w:r>
      <w:r/>
    </w:p>
    <w:p>
      <w:pPr>
        <w:pStyle w:val="ListNumber"/>
        <w:spacing w:line="240" w:lineRule="auto"/>
        <w:ind w:left="720"/>
      </w:pPr>
      <w:r/>
      <w:hyperlink r:id="rId12">
        <w:r>
          <w:rPr>
            <w:color w:val="0000EE"/>
            <w:u w:val="single"/>
          </w:rPr>
          <w:t>https://www.cognism.com/blog/b2b-marketing-predictions</w:t>
        </w:r>
      </w:hyperlink>
      <w:r>
        <w:t xml:space="preserve"> - Discusses the role of data and AI in improving personalization and predicts the continued importance of personalized marketing in B2B strategies for 2025.</w:t>
      </w:r>
      <w:r/>
    </w:p>
    <w:p>
      <w:pPr>
        <w:pStyle w:val="ListNumber"/>
        <w:spacing w:line="240" w:lineRule="auto"/>
        <w:ind w:left="720"/>
      </w:pPr>
      <w:r/>
      <w:hyperlink r:id="rId12">
        <w:r>
          <w:rPr>
            <w:color w:val="0000EE"/>
            <w:u w:val="single"/>
          </w:rPr>
          <w:t>https://www.cognism.com/blog/b2b-marketing-predictions</w:t>
        </w:r>
      </w:hyperlink>
      <w:r>
        <w:t xml:space="preserve"> - Highlights the trend of B2B social media strategies becoming more like B2C, emphasizing the need for humanizing the brand through creative content.</w:t>
      </w:r>
      <w:r/>
    </w:p>
    <w:p>
      <w:pPr>
        <w:pStyle w:val="ListNumber"/>
        <w:spacing w:line="240" w:lineRule="auto"/>
        <w:ind w:left="720"/>
      </w:pPr>
      <w:r/>
      <w:hyperlink r:id="rId10">
        <w:r>
          <w:rPr>
            <w:color w:val="0000EE"/>
            <w:u w:val="single"/>
          </w:rPr>
          <w:t>https://www.aspectusgroup.com/insights/b2b-digital-marketing-trends-to-watch-in-2025/</w:t>
        </w:r>
      </w:hyperlink>
      <w:r>
        <w:t xml:space="preserve"> - Supports the importance of digital-first strategies and the need for B2B brands to adapt to the evolving digital landscape, including the use of video marketing and in-browser LLMs.</w:t>
      </w:r>
      <w:r/>
    </w:p>
    <w:p>
      <w:pPr>
        <w:pStyle w:val="ListNumber"/>
        <w:spacing w:line="240" w:lineRule="auto"/>
        <w:ind w:left="720"/>
      </w:pPr>
      <w:r/>
      <w:hyperlink r:id="rId13">
        <w:r>
          <w:rPr>
            <w:color w:val="0000EE"/>
            <w:u w:val="single"/>
          </w:rPr>
          <w:t>https://www.trendemon.com/blog/b2b-personalization/</w:t>
        </w:r>
      </w:hyperlink>
      <w:r>
        <w:t xml:space="preserve"> - Provides examples and statistics on how B2B personalization increases engagement, boosts conversion rates, and enhances customer experiences.</w:t>
      </w:r>
      <w:r/>
    </w:p>
    <w:p>
      <w:pPr>
        <w:pStyle w:val="ListNumber"/>
        <w:spacing w:line="240" w:lineRule="auto"/>
        <w:ind w:left="720"/>
      </w:pPr>
      <w:r/>
      <w:hyperlink r:id="rId10">
        <w:r>
          <w:rPr>
            <w:color w:val="0000EE"/>
            <w:u w:val="single"/>
          </w:rPr>
          <w:t>https://www.aspectusgroup.com/insights/b2b-digital-marketing-trends-to-watch-in-2025/</w:t>
        </w:r>
      </w:hyperlink>
      <w:r>
        <w:t xml:space="preserve"> - Emphasizes the need for B2B brands to remain agile and adapt to the rapidly changing marketing landscape, leveraging AI and other technologies.</w:t>
      </w:r>
      <w:r/>
    </w:p>
    <w:p>
      <w:pPr>
        <w:pStyle w:val="ListNumber"/>
        <w:spacing w:line="240" w:lineRule="auto"/>
        <w:ind w:left="720"/>
      </w:pPr>
      <w:r/>
      <w:hyperlink r:id="rId12">
        <w:r>
          <w:rPr>
            <w:color w:val="0000EE"/>
            <w:u w:val="single"/>
          </w:rPr>
          <w:t>https://www.cognism.com/blog/b2b-marketing-predictions</w:t>
        </w:r>
      </w:hyperlink>
      <w:r>
        <w:t xml:space="preserve"> - Discusses the importance of topic clusters and authoritative content in B2B marketing, which aligns with the trend of humanizing brands through authentic storytelling.</w:t>
      </w:r>
      <w:r/>
    </w:p>
    <w:p>
      <w:pPr>
        <w:pStyle w:val="ListNumber"/>
        <w:spacing w:line="240" w:lineRule="auto"/>
        <w:ind w:left="720"/>
      </w:pPr>
      <w:r/>
      <w:hyperlink r:id="rId11">
        <w:r>
          <w:rPr>
            <w:color w:val="0000EE"/>
            <w:u w:val="single"/>
          </w:rPr>
          <w:t>https://www.businessdasher.com/personalization-statistics/</w:t>
        </w:r>
      </w:hyperlink>
      <w:r>
        <w:t xml:space="preserve"> - Highlights the expectation of modern buyers for personalized experiences and the impact of personalization on customer interactions and conversion rates.</w:t>
      </w:r>
      <w:r/>
    </w:p>
    <w:p>
      <w:pPr>
        <w:pStyle w:val="ListNumber"/>
        <w:spacing w:line="240" w:lineRule="auto"/>
        <w:ind w:left="720"/>
      </w:pPr>
      <w:r/>
      <w:hyperlink r:id="rId13">
        <w:r>
          <w:rPr>
            <w:color w:val="0000EE"/>
            <w:u w:val="single"/>
          </w:rPr>
          <w:t>https://www.trendemon.com/blog/b2b-personalization/</w:t>
        </w:r>
      </w:hyperlink>
      <w:r>
        <w:t xml:space="preserve"> - Provides examples of companies like Salesforce and HubSpot that successfully implement personalized content to enhance customer engagement and conversion rates.</w:t>
      </w:r>
      <w:r/>
    </w:p>
    <w:p>
      <w:pPr>
        <w:pStyle w:val="ListNumber"/>
        <w:spacing w:line="240" w:lineRule="auto"/>
        <w:ind w:left="720"/>
      </w:pPr>
      <w:r/>
      <w:hyperlink r:id="rId10">
        <w:r>
          <w:rPr>
            <w:color w:val="0000EE"/>
            <w:u w:val="single"/>
          </w:rPr>
          <w:t>https://www.aspectusgroup.com/insights/b2b-digital-marketing-trends-to-watch-in-2025/</w:t>
        </w:r>
      </w:hyperlink>
      <w:r>
        <w:t xml:space="preserve"> - Supports the integration of emerging technologies such as AI, AR, and VR to create immersive experiences and foster greater trust and engagement in B2B branding.</w:t>
      </w:r>
      <w:r/>
    </w:p>
    <w:p>
      <w:pPr>
        <w:pStyle w:val="ListNumber"/>
        <w:spacing w:line="240" w:lineRule="auto"/>
        <w:ind w:left="720"/>
      </w:pPr>
      <w:r/>
      <w:hyperlink r:id="rId14">
        <w:r>
          <w:rPr>
            <w:color w:val="0000EE"/>
            <w:u w:val="single"/>
          </w:rPr>
          <w:t>https://thebusinesstime.co.uk/the-future-of-b2b-branding/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pectusgroup.com/insights/b2b-digital-marketing-trends-to-watch-in-2025/" TargetMode="External"/><Relationship Id="rId11" Type="http://schemas.openxmlformats.org/officeDocument/2006/relationships/hyperlink" Target="https://www.businessdasher.com/personalization-statistics/" TargetMode="External"/><Relationship Id="rId12" Type="http://schemas.openxmlformats.org/officeDocument/2006/relationships/hyperlink" Target="https://www.cognism.com/blog/b2b-marketing-predictions" TargetMode="External"/><Relationship Id="rId13" Type="http://schemas.openxmlformats.org/officeDocument/2006/relationships/hyperlink" Target="https://www.trendemon.com/blog/b2b-personalization/" TargetMode="External"/><Relationship Id="rId14" Type="http://schemas.openxmlformats.org/officeDocument/2006/relationships/hyperlink" Target="https://thebusinesstime.co.uk/the-future-of-b2b-bra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