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IBM and RAF's GUARDIAN programme enhances UK air defence capabilities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military technology and defence strategies, IBM's collaboration with the Royal Air Force (RAF) has taken a significant stride forward with the development of the GUARDIAN programme. This next-generation Air Command and Control System, designed to enhance the UK's air defence capabilities, has drawn on a coalition of international technological expertise to deliver advanced solutions for national security.</w:t>
      </w:r>
      <w:r/>
    </w:p>
    <w:p>
      <w:r/>
      <w:r>
        <w:t>Rahul Kalia, the managing partner at IBM UK &amp; Ireland, highlighted the necessity for sophisticated military strategies that necessitate a synergistic approach between technology firms and defence entities. Speaking to Consultancy.uk, Kalia elaborated on IBM's comprehensive approach, stating, “We have delivered a solution that processes data to generate a real-time Recognised Air Picture." This innovation provides RAF operators with the ability to monitor airspace effectively, enabling them to deploy jets in response to potentially threatening aircraft rapidly.</w:t>
      </w:r>
      <w:r/>
    </w:p>
    <w:p>
      <w:r/>
      <w:r>
        <w:t>The GUARDIAN programme exemplifies a significant advancement in the UK's Air Command and Control (C2) technology, developed in response to the growing need for enhanced military capabilities. Over the last two decades, IBM Consulting has played a pivotal role in the evolution of these C2 systems, working closely with the UK government to adapt each new iteration to meet contemporary threats. The cutting-edge system brought together a diverse set of international partners from countries including Australia, Germany, Norway, Sweden, and the UK, creating a robust and collaborative ecosystem.</w:t>
      </w:r>
      <w:r/>
    </w:p>
    <w:p>
      <w:r/>
      <w:r>
        <w:t>In 2023, the most recent version of GUARDIAN faced unique challenges during its deployment in the remote Falkland Islands. IBM’s international coalition successfully navigated a plethora of logistical hurdles inherent to the harsh environment, demonstrating their commitment to operational excellence. This advanced system is now capable of managing operations in one of the world’s busiest airspaces, complying with stringent safety-critical assurance regulations, which led to its accreditation by the UK Military Aviation Authority.</w:t>
      </w:r>
      <w:r/>
    </w:p>
    <w:p>
      <w:r/>
      <w:r>
        <w:t>GUARDIAN stands out as one of the most advanced C2 systems within NATO, providing military commanders with a comprehensive real-time overview that integrates both civil and military data, sourced from various UK and NATO partners. Following its successful deployment in the Falkland Islands, the programme is set for implementation across mainland UK, enhancing situational awareness critical to the RAF's protective mission for British citizens.</w:t>
      </w:r>
      <w:r/>
    </w:p>
    <w:p>
      <w:r/>
      <w:r>
        <w:t>The success of GUARDIAN underscores the importance of collaboration in intricate military projects, leading to accolades such as the Chief of the Air Staff Team Commendation, which will feature in the upcoming 2025 RAF New Year Honours List. IBM Consulting's innovative efforts in refining GUARDIAN have also been recognised at the 2024 Management Consultancies Association Awards with a special commendation.</w:t>
      </w:r>
      <w:r/>
    </w:p>
    <w:p>
      <w:r/>
      <w:r>
        <w:t>As the RAF prepares to engage with future challenges, IBM Consulting is actively developing further improvements for GUARDIAN, notably exploring the integration of artificial intelligence (AI) to process larger volumes of data more efficiently. This strategic enhancement is expected to free up operators for more complex tasks, thereby increasing the speed at which intelligence is made available to decision-makers.</w:t>
      </w:r>
      <w:r/>
    </w:p>
    <w:p>
      <w:r/>
      <w:r>
        <w:t>Looking ahead, the emphasis on cloud-based and multi-domain operational capabilities is crucial for advancing NATO’s effectiveness, with IBM positioned to facilitate this transformation through their multi-hybrid cloud solutions and extensive network of partners. As the RAF continues to adapt, GUARDIAN remains an essential element of its air defence infrastructure, playing a vital role in safeguarding UK airspace.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https://des.mod.uk/guardian-air-command-control-system/</w:t>
        </w:r>
      </w:hyperlink>
      <w:r>
        <w:t xml:space="preserve"> - Corroborates the development of the GUARDIAN programme, its initial operating capability, and its role in enhancing UK air defence capabilities.</w:t>
      </w:r>
      <w:r/>
    </w:p>
    <w:p>
      <w:pPr>
        <w:pStyle w:val="ListNumber"/>
        <w:spacing w:line="240" w:lineRule="auto"/>
        <w:ind w:left="720"/>
      </w:pPr>
      <w:r/>
      <w:hyperlink r:id="rId11">
        <w:r>
          <w:rPr>
            <w:color w:val="0000EE"/>
            <w:u w:val="single"/>
          </w:rPr>
          <w:t>https://raf.mod.uk/news/articles/new-command-and-control-system-helps-to-protect-uk-from-aerial-threats/</w:t>
        </w:r>
      </w:hyperlink>
      <w:r>
        <w:t xml:space="preserve"> - Supports the details of the GUARDIAN system, including its management by DE&amp;S, delivery by IBM, and its installation at RAF Boulmer and RAF 78 Sqn in Swanwick.</w:t>
      </w:r>
      <w:r/>
    </w:p>
    <w:p>
      <w:pPr>
        <w:pStyle w:val="ListNumber"/>
        <w:spacing w:line="240" w:lineRule="auto"/>
        <w:ind w:left="720"/>
      </w:pPr>
      <w:r/>
      <w:hyperlink r:id="rId12">
        <w:r>
          <w:rPr>
            <w:color w:val="0000EE"/>
            <w:u w:val="single"/>
          </w:rPr>
          <w:t>https://www.consultancy.uk/news/39161/how-ibm-is-powering-decision-advantage-for-the-royal-air-force</w:t>
        </w:r>
      </w:hyperlink>
      <w:r>
        <w:t xml:space="preserve"> - Provides information on IBM's role in developing GUARDIAN, the system's real-time Recognised Air Picture, and its deployment in the Falkland Islands.</w:t>
      </w:r>
      <w:r/>
    </w:p>
    <w:p>
      <w:pPr>
        <w:pStyle w:val="ListNumber"/>
        <w:spacing w:line="240" w:lineRule="auto"/>
        <w:ind w:left="720"/>
      </w:pPr>
      <w:r/>
      <w:hyperlink r:id="rId12">
        <w:r>
          <w:rPr>
            <w:color w:val="0000EE"/>
            <w:u w:val="single"/>
          </w:rPr>
          <w:t>https://www.consultancy.uk/news/39161/how-ibm-is-powering-decision-advantage-for-the-royal-air-force</w:t>
        </w:r>
      </w:hyperlink>
      <w:r>
        <w:t xml:space="preserve"> - Details the international coalition involved in the GUARDIAN programme and its compliance with safety-critical assurance regulations.</w:t>
      </w:r>
      <w:r/>
    </w:p>
    <w:p>
      <w:pPr>
        <w:pStyle w:val="ListNumber"/>
        <w:spacing w:line="240" w:lineRule="auto"/>
        <w:ind w:left="720"/>
      </w:pPr>
      <w:r/>
      <w:hyperlink r:id="rId10">
        <w:r>
          <w:rPr>
            <w:color w:val="0000EE"/>
            <w:u w:val="single"/>
          </w:rPr>
          <w:t>https://des.mod.uk/guardian-air-command-control-system/</w:t>
        </w:r>
      </w:hyperlink>
      <w:r>
        <w:t xml:space="preserve"> - Explains the system's ability to receive early warnings from NATO reporting centres and its use in escorting aircraft of special interest.</w:t>
      </w:r>
      <w:r/>
    </w:p>
    <w:p>
      <w:pPr>
        <w:pStyle w:val="ListNumber"/>
        <w:spacing w:line="240" w:lineRule="auto"/>
        <w:ind w:left="720"/>
      </w:pPr>
      <w:r/>
      <w:hyperlink r:id="rId11">
        <w:r>
          <w:rPr>
            <w:color w:val="0000EE"/>
            <w:u w:val="single"/>
          </w:rPr>
          <w:t>https://raf.mod.uk/news/articles/new-command-and-control-system-helps-to-protect-uk-from-aerial-threats/</w:t>
        </w:r>
      </w:hyperlink>
      <w:r>
        <w:t xml:space="preserve"> - Highlights the contract with IBM, including equipment delivery and logistic support up to 2027, and the jobs supported by the project.</w:t>
      </w:r>
      <w:r/>
    </w:p>
    <w:p>
      <w:pPr>
        <w:pStyle w:val="ListNumber"/>
        <w:spacing w:line="240" w:lineRule="auto"/>
        <w:ind w:left="720"/>
      </w:pPr>
      <w:r/>
      <w:hyperlink r:id="rId12">
        <w:r>
          <w:rPr>
            <w:color w:val="0000EE"/>
            <w:u w:val="single"/>
          </w:rPr>
          <w:t>https://www.consultancy.uk/news/39161/how-ibm-is-powering-decision-advantage-for-the-royal-air-force</w:t>
        </w:r>
      </w:hyperlink>
      <w:r>
        <w:t xml:space="preserve"> - Mentions the accreditation by the UK Military Aviation Authority and the system's recognition with the Chief of the Air Staff Team Commendation.</w:t>
      </w:r>
      <w:r/>
    </w:p>
    <w:p>
      <w:pPr>
        <w:pStyle w:val="ListNumber"/>
        <w:spacing w:line="240" w:lineRule="auto"/>
        <w:ind w:left="720"/>
      </w:pPr>
      <w:r/>
      <w:hyperlink r:id="rId12">
        <w:r>
          <w:rPr>
            <w:color w:val="0000EE"/>
            <w:u w:val="single"/>
          </w:rPr>
          <w:t>https://www.consultancy.uk/news/39161/how-ibm-is-powering-decision-advantage-for-the-royal-air-force</w:t>
        </w:r>
      </w:hyperlink>
      <w:r>
        <w:t xml:space="preserve"> - Discusses the future enhancements of GUARDIAN, including the integration of artificial intelligence and cloud-based capabilities.</w:t>
      </w:r>
      <w:r/>
    </w:p>
    <w:p>
      <w:pPr>
        <w:pStyle w:val="ListNumber"/>
        <w:spacing w:line="240" w:lineRule="auto"/>
        <w:ind w:left="720"/>
      </w:pPr>
      <w:r/>
      <w:hyperlink r:id="rId10">
        <w:r>
          <w:rPr>
            <w:color w:val="0000EE"/>
            <w:u w:val="single"/>
          </w:rPr>
          <w:t>https://des.mod.uk/guardian-air-command-control-system/</w:t>
        </w:r>
      </w:hyperlink>
      <w:r>
        <w:t xml:space="preserve"> - Describes the operational capabilities of the Control Reporting Centres (CRCs) at RAF Boulmer and RAF 78 Sqn in Swanwick.</w:t>
      </w:r>
      <w:r/>
    </w:p>
    <w:p>
      <w:pPr>
        <w:pStyle w:val="ListNumber"/>
        <w:spacing w:line="240" w:lineRule="auto"/>
        <w:ind w:left="720"/>
      </w:pPr>
      <w:r/>
      <w:hyperlink r:id="rId13">
        <w:r>
          <w:rPr>
            <w:color w:val="0000EE"/>
            <w:u w:val="single"/>
          </w:rPr>
          <w:t>https://www.gov.uk/government/news/defence-secretary-announces-80m-guardian-to-protect-the-skies</w:t>
        </w:r>
      </w:hyperlink>
      <w:r>
        <w:t xml:space="preserve"> - Announces the £80 million investment in the GUARDIAN programme and its role in early detection and rapid response to potential threats.</w:t>
      </w:r>
      <w:r/>
    </w:p>
    <w:p>
      <w:pPr>
        <w:pStyle w:val="ListNumber"/>
        <w:spacing w:line="240" w:lineRule="auto"/>
        <w:ind w:left="720"/>
      </w:pPr>
      <w:r/>
      <w:hyperlink r:id="rId12">
        <w:r>
          <w:rPr>
            <w:color w:val="0000EE"/>
            <w:u w:val="single"/>
          </w:rPr>
          <w:t>https://www.consultancy.uk/news/39161/how-ibm-is-powering-decision-advantage-for-the-royal-air-force</w:t>
        </w:r>
      </w:hyperlink>
      <w:r>
        <w:t xml:space="preserve"> - Recognizes IBM Consulting's special commendation at the 2024 Management Consultancies Association Awards for their work on GUARDIAN.</w:t>
      </w:r>
      <w:r/>
    </w:p>
    <w:p>
      <w:pPr>
        <w:pStyle w:val="ListNumber"/>
        <w:spacing w:line="240" w:lineRule="auto"/>
        <w:ind w:left="720"/>
      </w:pPr>
      <w:r/>
      <w:hyperlink r:id="rId12">
        <w:r>
          <w:rPr>
            <w:color w:val="0000EE"/>
            <w:u w:val="single"/>
          </w:rPr>
          <w:t>https://www.consultancy.uk/news/39161/how-ibm-is-powering-decision-advantage-for-the-royal-air-force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s.mod.uk/guardian-air-command-control-system/" TargetMode="External"/><Relationship Id="rId11" Type="http://schemas.openxmlformats.org/officeDocument/2006/relationships/hyperlink" Target="https://raf.mod.uk/news/articles/new-command-and-control-system-helps-to-protect-uk-from-aerial-threats/" TargetMode="External"/><Relationship Id="rId12" Type="http://schemas.openxmlformats.org/officeDocument/2006/relationships/hyperlink" Target="https://www.consultancy.uk/news/39161/how-ibm-is-powering-decision-advantage-for-the-royal-air-force" TargetMode="External"/><Relationship Id="rId13" Type="http://schemas.openxmlformats.org/officeDocument/2006/relationships/hyperlink" Target="https://www.gov.uk/government/news/defence-secretary-announces-80m-guardian-to-protect-the-sk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