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robotaxis: transforming urban mobility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urban mobility is on the brink of a substantial transformation, driven by the advancements in artificial intelligence and automation technology, particularly within the realm of autonomous vehicles (AVs). Companies such as Waymo, Zoox, and Tesla are emerging as frontrunners in the race to deploy robotaxis in various cities across the United States, setting their sights on capturing a significant share of the expanding ride-hailing market.</w:t>
      </w:r>
      <w:r/>
    </w:p>
    <w:p>
      <w:r/>
      <w:r>
        <w:t>The introduction of driverless vehicles, once a distant possibility, is now becoming a tangible reality. The rapid progress in autonomous driving technology is reshaping this vision. Waymo, for instance, has made considerable investments in research and development, leading to an impressive confidence in their self-driving systems. In discussing the complexities involved, Andrew Macdonald, Uber’s senior vice president of mobility, stated, “This level of nitty-gritty takes years to build. It’s not something you can do by flipping a switch.” This highlights the intricate nature of developing reliable and sophisticated autonomous technologies.</w:t>
      </w:r>
      <w:r/>
    </w:p>
    <w:p>
      <w:r/>
      <w:r>
        <w:t>Tesla, which is also vying for its place in the market with an ambitious Cybercab project, aims to make robotaxis more affordable for the average consumer. Elon Musk, Tesla’s CEO, has announced that the pricing for the Cybercab may be set below $30,000, potentially revolutionising affordability in the sector.</w:t>
      </w:r>
      <w:r/>
    </w:p>
    <w:p>
      <w:r/>
      <w:r>
        <w:t>In response to the evolution of automated transport, key industry players such as Uber and Lyft have adjusted their business strategies. Rather than investing heavily in developing in-house autonomous technologies, they are partnering with leading AV companies to incorporate these innovations into their existing ride-hailing platforms. This collaboration is expected to broaden the market reach for robotaxi operators while enabling ride-hailing platforms to offer novel and potentially more efficient transportation options.</w:t>
      </w:r>
      <w:r/>
    </w:p>
    <w:p>
      <w:r/>
      <w:r>
        <w:t>Uber is currently enhancing its app to better interface with robotaxis, allowing riders to perform actions such as remotely honking the horn, opening the vehicle's trunk, and adjusting the temperature within the car. These features are aimed at ensuring a seamless rider experience in an era of automated transport.</w:t>
      </w:r>
      <w:r/>
    </w:p>
    <w:p>
      <w:r/>
      <w:r>
        <w:t>Despite the exciting prospects of robotaxis, various challenges hinder their widespread adoption. Notably, public safety perceptions present a hurdle. Although companies are advocating for the safety of their autonomous systems, incidents involving AVs have raised concerns, with a recent McKinsey consumer survey indicating that 53% of respondents view safety issues as a significant barrier to AV acceptance.</w:t>
      </w:r>
      <w:r/>
    </w:p>
    <w:p>
      <w:r/>
      <w:r>
        <w:t>The regulatory environment for autonomous vehicles is also in flux, with varying regulations across different states and regions complicating the pathway to deployment. Phil Koopman, a safety expert from Carnegie Mellon University, cautions that the current self-certification process for new vehicles, including robotaxis, may create an environment that could be exploited by companies seeking to sidestep rigorous safety standards.</w:t>
      </w:r>
      <w:r/>
    </w:p>
    <w:p>
      <w:r/>
      <w:r>
        <w:t>Economic viability remains another critical discussion point surrounding the future of robotaxis. While the potential for profitable driverless fleets is envisaged, the pathway to achieving this remains uncertain. High initial development and deployment costs, coupled with the need for increased ridership to achieve economies of scale, contribute to the concern. Moreover, the possibility of job displacement for human drivers adds an additional layer of complexity to the industry’s economic landscape.</w:t>
      </w:r>
      <w:r/>
    </w:p>
    <w:p>
      <w:r/>
      <w:r>
        <w:t>According to McKinsey, as technology progresses, the total cost per vehicle mile for shared autonomous vehicles could decrease to approximately $1.30 by 2035. This reduction is projected to arise from enhanced vehicle utilisation and the creation of purpose-built vehicles boasting longer lifespans.</w:t>
      </w:r>
      <w:r/>
    </w:p>
    <w:p>
      <w:r/>
      <w:r>
        <w:t xml:space="preserve">As the realm of robotaxis continues to expand, questions have emerged regarding their potential impact on existing public transport systems. Some experts argue that robotaxis could function as competitors to conventional buses and trains, particularly in urban settings where ride-hailing services already dominate. A recent study suggests the introduction of ride-hailing services often reduces public transit usage, possibly leading to increased traffic congestion driven by “deadheading,” where vehicles travel without passengers. </w:t>
      </w:r>
      <w:r/>
    </w:p>
    <w:p>
      <w:r/>
      <w:r>
        <w:t>Conversely, there are suggestions that robotaxis could offer complementary services to public transport by filling service gaps, especially in areas inadequately covered by existing networks. The accessibility and affordability of robotaxis will likely play a significant role in shaping their relationship with public transit systems. If robotaxis remain premium services, they may not significantly undermine wider transit options that serve a diverse socio-economic demographic.</w:t>
      </w:r>
      <w:r/>
    </w:p>
    <w:p>
      <w:r/>
      <w:r>
        <w:t>In contrast, if they become financially accessible like traditional public transit, there may be a shift as riders pursue increased convenience and flexibility, potentially leading to declines in public transport patronage.</w:t>
      </w:r>
      <w:r/>
    </w:p>
    <w:p>
      <w:r/>
      <w:r>
        <w:t>The emergence of robotaxis signifies a pivotal shift in urban mobility, carrying extensive implications for city dynamics and residents. Policymakers face the challenge of formulating regulations around this burgeoning technology while ensuring public safety and equitable access to all transportation options. Transportation planners are similarly tasked with integrating robotaxis into the broader transport ecosystem, intending to harness their potential benefits while addressing any drawbacks.</w:t>
      </w:r>
      <w:r/>
    </w:p>
    <w:p>
      <w:r/>
      <w:r>
        <w:t>The trajectory of the robotaxi sector will depend on multiple factors, including the pace of technological advancements, public receptiveness, regulatory developments, and demonstrating sustained economic viability. With the path to a driverless future actively unfolding, the coming years are set to be critical in determining how this transformative technology will reshape urban mobility.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https://www.citiesofthefuture.eu/robotaxi-driverless-future-on-the-horizon/</w:t>
        </w:r>
      </w:hyperlink>
      <w:r>
        <w:t xml:space="preserve"> - Corroborates the emergence of companies like Waymo, Zoox, and Tesla in deploying robotaxis and the rapid progress in autonomous driving technology.</w:t>
      </w:r>
      <w:r/>
    </w:p>
    <w:p>
      <w:pPr>
        <w:pStyle w:val="ListNumber"/>
        <w:spacing w:line="240" w:lineRule="auto"/>
        <w:ind w:left="720"/>
      </w:pPr>
      <w:r/>
      <w:hyperlink r:id="rId10">
        <w:r>
          <w:rPr>
            <w:color w:val="0000EE"/>
            <w:u w:val="single"/>
          </w:rPr>
          <w:t>https://www.citiesofthefuture.eu/robotaxi-driverless-future-on-the-horizon/</w:t>
        </w:r>
      </w:hyperlink>
      <w:r>
        <w:t xml:space="preserve"> - Supports the statement on Andrew Macdonald's comments about the complexity of developing autonomous technologies.</w:t>
      </w:r>
      <w:r/>
    </w:p>
    <w:p>
      <w:pPr>
        <w:pStyle w:val="ListNumber"/>
        <w:spacing w:line="240" w:lineRule="auto"/>
        <w:ind w:left="720"/>
      </w:pPr>
      <w:r/>
      <w:hyperlink r:id="rId10">
        <w:r>
          <w:rPr>
            <w:color w:val="0000EE"/>
            <w:u w:val="single"/>
          </w:rPr>
          <w:t>https://www.citiesofthefuture.eu/robotaxi-driverless-future-on-the-horizon/</w:t>
        </w:r>
      </w:hyperlink>
      <w:r>
        <w:t xml:space="preserve"> - Confirms Tesla's Cybercab project and Elon Musk's announcement on the pricing strategy.</w:t>
      </w:r>
      <w:r/>
    </w:p>
    <w:p>
      <w:pPr>
        <w:pStyle w:val="ListNumber"/>
        <w:spacing w:line="240" w:lineRule="auto"/>
        <w:ind w:left="720"/>
      </w:pPr>
      <w:r/>
      <w:hyperlink r:id="rId10">
        <w:r>
          <w:rPr>
            <w:color w:val="0000EE"/>
            <w:u w:val="single"/>
          </w:rPr>
          <w:t>https://www.citiesofthefuture.eu/robotaxi-driverless-future-on-the-horizon/</w:t>
        </w:r>
      </w:hyperlink>
      <w:r>
        <w:t xml:space="preserve"> - Details the partnerships between Uber, Lyft, and leading AV companies to integrate robotaxis into their platforms.</w:t>
      </w:r>
      <w:r/>
    </w:p>
    <w:p>
      <w:pPr>
        <w:pStyle w:val="ListNumber"/>
        <w:spacing w:line="240" w:lineRule="auto"/>
        <w:ind w:left="720"/>
      </w:pPr>
      <w:r/>
      <w:hyperlink r:id="rId10">
        <w:r>
          <w:rPr>
            <w:color w:val="0000EE"/>
            <w:u w:val="single"/>
          </w:rPr>
          <w:t>https://www.citiesofthefuture.eu/robotaxi-driverless-future-on-the-horizon/</w:t>
        </w:r>
      </w:hyperlink>
      <w:r>
        <w:t xml:space="preserve"> - Explains Uber's enhancements to their app for seamless interaction with robotaxis.</w:t>
      </w:r>
      <w:r/>
    </w:p>
    <w:p>
      <w:pPr>
        <w:pStyle w:val="ListNumber"/>
        <w:spacing w:line="240" w:lineRule="auto"/>
        <w:ind w:left="720"/>
      </w:pPr>
      <w:r/>
      <w:hyperlink r:id="rId11">
        <w:r>
          <w:rPr>
            <w:color w:val="0000EE"/>
            <w:u w:val="single"/>
          </w:rPr>
          <w:t>https://www.teslarati.com/tesla-fsd-bashed-zoox-robotaxi-rollout/</w:t>
        </w:r>
      </w:hyperlink>
      <w:r>
        <w:t xml:space="preserve"> - Discusses the safety concerns and incidents involving AVs, highlighting public safety perceptions as a hurdle.</w:t>
      </w:r>
      <w:r/>
    </w:p>
    <w:p>
      <w:pPr>
        <w:pStyle w:val="ListNumber"/>
        <w:spacing w:line="240" w:lineRule="auto"/>
        <w:ind w:left="720"/>
      </w:pPr>
      <w:r/>
      <w:hyperlink r:id="rId11">
        <w:r>
          <w:rPr>
            <w:color w:val="0000EE"/>
            <w:u w:val="single"/>
          </w:rPr>
          <w:t>https://www.teslarati.com/tesla-fsd-bashed-zoox-robotaxi-rollout/</w:t>
        </w:r>
      </w:hyperlink>
      <w:r>
        <w:t xml:space="preserve"> - Mentions the regulatory challenges and varying regulations across different states and regions.</w:t>
      </w:r>
      <w:r/>
    </w:p>
    <w:p>
      <w:pPr>
        <w:pStyle w:val="ListNumber"/>
        <w:spacing w:line="240" w:lineRule="auto"/>
        <w:ind w:left="720"/>
      </w:pPr>
      <w:r/>
      <w:hyperlink r:id="rId12">
        <w:r>
          <w:rPr>
            <w:color w:val="0000EE"/>
            <w:u w:val="single"/>
          </w:rPr>
          <w:t>https://www.weforum.org/stories/2024/10/how-will-autonomous-vehicles-shape-urban-mobility/</w:t>
        </w:r>
      </w:hyperlink>
      <w:r>
        <w:t xml:space="preserve"> - Addresses the economic viability and the potential for profitable driverless fleets, including the impact of high initial costs and job displacement.</w:t>
      </w:r>
      <w:r/>
    </w:p>
    <w:p>
      <w:pPr>
        <w:pStyle w:val="ListNumber"/>
        <w:spacing w:line="240" w:lineRule="auto"/>
        <w:ind w:left="720"/>
      </w:pPr>
      <w:r/>
      <w:hyperlink r:id="rId12">
        <w:r>
          <w:rPr>
            <w:color w:val="0000EE"/>
            <w:u w:val="single"/>
          </w:rPr>
          <w:t>https://www.weforum.org/stories/2024/10/how-will-autonomous-vehicles-shape-urban-mobility/</w:t>
        </w:r>
      </w:hyperlink>
      <w:r>
        <w:t xml:space="preserve"> - Discusses the potential impact of robotaxis on public transport systems and the possibility of them functioning as complementary services.</w:t>
      </w:r>
      <w:r/>
    </w:p>
    <w:p>
      <w:pPr>
        <w:pStyle w:val="ListNumber"/>
        <w:spacing w:line="240" w:lineRule="auto"/>
        <w:ind w:left="720"/>
      </w:pPr>
      <w:r/>
      <w:hyperlink r:id="rId13">
        <w:r>
          <w:rPr>
            <w:color w:val="0000EE"/>
            <w:u w:val="single"/>
          </w:rPr>
          <w:t>https://www.arcadis.com/en-us/insights/blog/united-states/2024/can-autonomous-vehicles-deliver-on-their-urban-mobility-promise</w:t>
        </w:r>
      </w:hyperlink>
      <w:r>
        <w:t xml:space="preserve"> - Supports the integration of AVs with public transport and their potential to reshape urban mobility towards a more sustainable future.</w:t>
      </w:r>
      <w:r/>
    </w:p>
    <w:p>
      <w:pPr>
        <w:pStyle w:val="ListNumber"/>
        <w:spacing w:line="240" w:lineRule="auto"/>
        <w:ind w:left="720"/>
      </w:pPr>
      <w:r/>
      <w:hyperlink r:id="rId14">
        <w:r>
          <w:rPr>
            <w:color w:val="0000EE"/>
            <w:u w:val="single"/>
          </w:rPr>
          <w:t>https://news.google.com/rss/articles/CBMie0FVX3lxTE4td2RfempSVXFybEVMbVRXcnZoeUVNaGp2bTk4UVRjVDAzbEliRi1nMVBBVlVEdlY3NVNXejhNMV9wSWZ0YkpnWUdraFo2d0JOZG9wYXB3TTR6ajVRRFRDZk1HR1Z0Qm01OXVaNTIzbVQ5NkVZVEJ1WG1IQQ?oc=5&amp;hl=en-US&amp;gl=US&amp;ceid=US:en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iesofthefuture.eu/robotaxi-driverless-future-on-the-horizon/" TargetMode="External"/><Relationship Id="rId11" Type="http://schemas.openxmlformats.org/officeDocument/2006/relationships/hyperlink" Target="https://www.teslarati.com/tesla-fsd-bashed-zoox-robotaxi-rollout/" TargetMode="External"/><Relationship Id="rId12" Type="http://schemas.openxmlformats.org/officeDocument/2006/relationships/hyperlink" Target="https://www.weforum.org/stories/2024/10/how-will-autonomous-vehicles-shape-urban-mobility/" TargetMode="External"/><Relationship Id="rId13" Type="http://schemas.openxmlformats.org/officeDocument/2006/relationships/hyperlink" Target="https://www.arcadis.com/en-us/insights/blog/united-states/2024/can-autonomous-vehicles-deliver-on-their-urban-mobility-promise" TargetMode="External"/><Relationship Id="rId14" Type="http://schemas.openxmlformats.org/officeDocument/2006/relationships/hyperlink" Target="https://news.google.com/rss/articles/CBMie0FVX3lxTE4td2RfempSVXFybEVMbVRXcnZoeUVNaGp2bTk4UVRjVDAzbEliRi1nMVBBVlVEdlY3NVNXejhNMV9wSWZ0YkpnWUdraFo2d0JOZG9wYXB3TTR6ajVRRFRDZk1HR1Z0Qm01OXVaNTIzbVQ5NkVZVEJ1WG1I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