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AI-generated scams raises alarms as deepfakes and voice cloning gain popularity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data from AIPRM reveals that interest in AI-generated technologies, particularly deepfakes and voice cloning, has surged significantly over the past year. With deepfakes alone attracting an average monthly search volume of 178,000, the term has become synonymous with emerging technologies that pose risks to individuals and businesses alike. This spike in curiosity coincides with a staggering 2,137% increase in deepfake scam attempts over the last three years, indicating the technology's growing prevalence in nefarious activities.</w:t>
      </w:r>
      <w:r/>
    </w:p>
    <w:p>
      <w:r/>
      <w:r>
        <w:t>In parallel, AI voice cloning has also garnered attention, with about 23,000 searches per month. This technology has been identified as one of the fastest-growing scams anticipated for 2024, raising concern amongst experts and the general populace. Notably, a staggering 70% of adults express uncertainty about their ability to distinguish a cloned voice from the real thing, highlighting the potential for widespread exploitation.</w:t>
      </w:r>
      <w:r/>
    </w:p>
    <w:p>
      <w:r/>
      <w:r>
        <w:t xml:space="preserve">Experts, including Christoph C. Cemper, founder of AIPRM, have emphasised the importance of recognising AI impersonation scams and provided guidance for protecting oneself against these increasingly sophisticated tactics. Speaking to "Start Your Business," Cemper noted, “AI scams have seen a huge rise in recent years, but 2025 may prove to be the most dangerous year yet, with developments in AI and scammer’s tactics growing more sophisticated.” </w:t>
      </w:r>
      <w:r/>
    </w:p>
    <w:p>
      <w:r/>
      <w:r>
        <w:t xml:space="preserve">The tactics employed in AI voice scams are alarming in their simplicity. Scammers require as little as three seconds of audio to replicate a person's voice, which they then utilise during scam calls. Common strategies used by fraudsters include impersonating friends, family, or colleagues. To prevent falling victim to such scams, individuals are advised to ask unique questions or create secret phrases that only they and the actual person would understand. </w:t>
      </w:r>
      <w:r/>
    </w:p>
    <w:p>
      <w:r/>
      <w:r>
        <w:t>In addition to voice scams, AI phishing and text scams have also proliferated. Many individuals receive suspicious texts or emails that appear to be from familiar contacts. Experts suggest verifying the sender’s email address or phone number and being vigilant for poor grammar and spelling, which often characterise AI-generated communications. Urgency is another red flag; scammers frequently press for immediate responses or sensitive information, prompting recipients to act quickly without due diligence.</w:t>
      </w:r>
      <w:r/>
    </w:p>
    <w:p>
      <w:r/>
      <w:r>
        <w:t>The future of scamming is further complicated by the rise of AI-generated listings on social media and online platforms. Experts predict that the incidence of these fraudulent listings may rise in 2025, especially following Meta’s decision to curb its fact-checking efforts. Scams often involve listings demanding upfront payments or directing users to unfamiliar sites, which can lead to financial fraud.</w:t>
      </w:r>
      <w:r/>
    </w:p>
    <w:p>
      <w:r/>
      <w:r>
        <w:t xml:space="preserve">Cemper recommends proactive measures if someone suspects they've fallen victim to an AI scam. This includes reporting the incident to appropriate government agencies, freezing bank cards to prevent unauthorized access, and changing all passwords, ideally implementing two-factor authentication for additional security. </w:t>
      </w:r>
      <w:r/>
    </w:p>
    <w:p>
      <w:r/>
      <w:r>
        <w:t>He underscored the criticality of reporting, stating that “No matter how big or small the scam, reporting it helps not only you, but also contributes to building data on scams, which allows authorities to take action against fraudsters.”</w:t>
      </w:r>
      <w:r/>
    </w:p>
    <w:p>
      <w:r/>
      <w:r>
        <w:t>As the landscape of AI technology continues to evolve and transform business practices, the accompanying rise in AI impersonation scams presents an ongoing challenge for consumers and businesses alike. Awareness and preparedness appear to be essential components in navigating this complex and potentially hazardous digital frontier.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https://www.aiprm.com/machine-learning-statistics/</w:t>
        </w:r>
      </w:hyperlink>
      <w:r>
        <w:t xml:space="preserve"> - Provides context on the growth and development of machine learning and AI technologies, which are relevant to the surge in AI-generated scams.</w:t>
      </w:r>
      <w:r/>
    </w:p>
    <w:p>
      <w:pPr>
        <w:pStyle w:val="ListNumber"/>
        <w:spacing w:line="240" w:lineRule="auto"/>
        <w:ind w:left="720"/>
      </w:pPr>
      <w:r/>
      <w:hyperlink r:id="rId11">
        <w:r>
          <w:rPr>
            <w:color w:val="0000EE"/>
            <w:u w:val="single"/>
          </w:rPr>
          <w:t>https://eftsure.com/statistics/deepfake-statistics/</w:t>
        </w:r>
      </w:hyperlink>
      <w:r>
        <w:t xml:space="preserve"> - Corroborates the significant increase in deepfake fraud, including a 1740% increase in North America and the rise in deepfake detection globally.</w:t>
      </w:r>
      <w:r/>
    </w:p>
    <w:p>
      <w:pPr>
        <w:pStyle w:val="ListNumber"/>
        <w:spacing w:line="240" w:lineRule="auto"/>
        <w:ind w:left="720"/>
      </w:pPr>
      <w:r/>
      <w:hyperlink r:id="rId11">
        <w:r>
          <w:rPr>
            <w:color w:val="0000EE"/>
            <w:u w:val="single"/>
          </w:rPr>
          <w:t>https://eftsure.com/statistics/deepfake-statistics/</w:t>
        </w:r>
      </w:hyperlink>
      <w:r>
        <w:t xml:space="preserve"> - Highlights the rapid rise in deepfake incidents, particularly in the fintech sector, and predicts escalating fraud losses facilitated by generative AI.</w:t>
      </w:r>
      <w:r/>
    </w:p>
    <w:p>
      <w:pPr>
        <w:pStyle w:val="ListNumber"/>
        <w:spacing w:line="240" w:lineRule="auto"/>
        <w:ind w:left="720"/>
      </w:pPr>
      <w:r/>
      <w:hyperlink r:id="rId12">
        <w:r>
          <w:rPr>
            <w:color w:val="0000EE"/>
            <w:u w:val="single"/>
          </w:rPr>
          <w:t>https://www.aiprm.com/generative-ai-statistics/</w:t>
        </w:r>
      </w:hyperlink>
      <w:r>
        <w:t xml:space="preserve"> - Details the exponential growth of generative AI, including market size and public opinions, which underpins the increasing use and misuse of AI technologies.</w:t>
      </w:r>
      <w:r/>
    </w:p>
    <w:p>
      <w:pPr>
        <w:pStyle w:val="ListNumber"/>
        <w:spacing w:line="240" w:lineRule="auto"/>
        <w:ind w:left="720"/>
      </w:pPr>
      <w:r/>
      <w:hyperlink r:id="rId13">
        <w:r>
          <w:rPr>
            <w:color w:val="0000EE"/>
            <w:u w:val="single"/>
          </w:rPr>
          <w:t>https://regulaforensics.com/news/deepfake-fraud-doubles-down/</w:t>
        </w:r>
      </w:hyperlink>
      <w:r>
        <w:t xml:space="preserve"> - Supports the rise in deepfake fraud incidents, including a 20% increase in video deepfakes and a 12% increase in audio deepfakes, and the need for enhanced verification methods.</w:t>
      </w:r>
      <w:r/>
    </w:p>
    <w:p>
      <w:pPr>
        <w:pStyle w:val="ListNumber"/>
        <w:spacing w:line="240" w:lineRule="auto"/>
        <w:ind w:left="720"/>
      </w:pPr>
      <w:r/>
      <w:hyperlink r:id="rId13">
        <w:r>
          <w:rPr>
            <w:color w:val="0000EE"/>
            <w:u w:val="single"/>
          </w:rPr>
          <w:t>https://regulaforensics.com/news/deepfake-fraud-doubles-down/</w:t>
        </w:r>
      </w:hyperlink>
      <w:r>
        <w:t xml:space="preserve"> - Reveals that nearly half of businesses globally reported incidents of deepfake fraud, emphasizing the growing threat of AI-related crimes.</w:t>
      </w:r>
      <w:r/>
    </w:p>
    <w:p>
      <w:pPr>
        <w:pStyle w:val="ListNumber"/>
        <w:spacing w:line="240" w:lineRule="auto"/>
        <w:ind w:left="720"/>
      </w:pPr>
      <w:r/>
      <w:hyperlink r:id="rId11">
        <w:r>
          <w:rPr>
            <w:color w:val="0000EE"/>
            <w:u w:val="single"/>
          </w:rPr>
          <w:t>https://eftsure.com/statistics/deepfake-statistics/</w:t>
        </w:r>
      </w:hyperlink>
      <w:r>
        <w:t xml:space="preserve"> - Mentions the vulnerability of the cryptocurrency sector to deepfake fraud, which aligns with the broader theme of AI scams targeting various industries.</w:t>
      </w:r>
      <w:r/>
    </w:p>
    <w:p>
      <w:pPr>
        <w:pStyle w:val="ListNumber"/>
        <w:spacing w:line="240" w:lineRule="auto"/>
        <w:ind w:left="720"/>
      </w:pPr>
      <w:r/>
      <w:hyperlink r:id="rId12">
        <w:r>
          <w:rPr>
            <w:color w:val="0000EE"/>
            <w:u w:val="single"/>
          </w:rPr>
          <w:t>https://www.aiprm.com/generative-ai-statistics/</w:t>
        </w:r>
      </w:hyperlink>
      <w:r>
        <w:t xml:space="preserve"> - Predicts the future growth of the generative AI market, which is relevant to the anticipated increase in AI-generated scams in 2025.</w:t>
      </w:r>
      <w:r/>
    </w:p>
    <w:p>
      <w:pPr>
        <w:pStyle w:val="ListNumber"/>
        <w:spacing w:line="240" w:lineRule="auto"/>
        <w:ind w:left="720"/>
      </w:pPr>
      <w:r/>
      <w:hyperlink r:id="rId13">
        <w:r>
          <w:rPr>
            <w:color w:val="0000EE"/>
            <w:u w:val="single"/>
          </w:rPr>
          <w:t>https://regulaforensics.com/news/deepfake-fraud-doubles-down/</w:t>
        </w:r>
      </w:hyperlink>
      <w:r>
        <w:t xml:space="preserve"> - Highlights the need for proactive measures against traditional and AI-generated identity fraud, which includes fake or modified documents.</w:t>
      </w:r>
      <w:r/>
    </w:p>
    <w:p>
      <w:pPr>
        <w:pStyle w:val="ListNumber"/>
        <w:spacing w:line="240" w:lineRule="auto"/>
        <w:ind w:left="720"/>
      </w:pPr>
      <w:r/>
      <w:hyperlink r:id="rId11">
        <w:r>
          <w:rPr>
            <w:color w:val="0000EE"/>
            <w:u w:val="single"/>
          </w:rPr>
          <w:t>https://eftsure.com/statistics/deepfake-statistics/</w:t>
        </w:r>
      </w:hyperlink>
      <w:r>
        <w:t xml:space="preserve"> - Warns about the escalating fraud losses facilitated by generative AI technologies, predicted to reach $40 billion in the United States by 2027.</w:t>
      </w:r>
      <w:r/>
    </w:p>
    <w:p>
      <w:pPr>
        <w:pStyle w:val="ListNumber"/>
        <w:spacing w:line="240" w:lineRule="auto"/>
        <w:ind w:left="720"/>
      </w:pPr>
      <w:r/>
      <w:hyperlink r:id="rId12">
        <w:r>
          <w:rPr>
            <w:color w:val="0000EE"/>
            <w:u w:val="single"/>
          </w:rPr>
          <w:t>https://www.aiprm.com/generative-ai-statistics/</w:t>
        </w:r>
      </w:hyperlink>
      <w:r>
        <w:t xml:space="preserve"> - Discusses the growing use of generative AI across different generations, which could contribute to the increasing sophistication of AI scams.</w:t>
      </w:r>
      <w:r/>
    </w:p>
    <w:p>
      <w:pPr>
        <w:pStyle w:val="ListNumber"/>
        <w:spacing w:line="240" w:lineRule="auto"/>
        <w:ind w:left="720"/>
      </w:pPr>
      <w:r/>
      <w:hyperlink r:id="rId14">
        <w:r>
          <w:rPr>
            <w:color w:val="0000EE"/>
            <w:u w:val="single"/>
          </w:rPr>
          <w:t>https://www.startyourbusinessmag.com/blog/2025/01/16/most-searched-ai-scam-terms-over-the-past-12-months/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iprm.com/machine-learning-statistics/" TargetMode="External"/><Relationship Id="rId11" Type="http://schemas.openxmlformats.org/officeDocument/2006/relationships/hyperlink" Target="https://eftsure.com/statistics/deepfake-statistics/" TargetMode="External"/><Relationship Id="rId12" Type="http://schemas.openxmlformats.org/officeDocument/2006/relationships/hyperlink" Target="https://www.aiprm.com/generative-ai-statistics/" TargetMode="External"/><Relationship Id="rId13" Type="http://schemas.openxmlformats.org/officeDocument/2006/relationships/hyperlink" Target="https://regulaforensics.com/news/deepfake-fraud-doubles-down/" TargetMode="External"/><Relationship Id="rId14" Type="http://schemas.openxmlformats.org/officeDocument/2006/relationships/hyperlink" Target="https://www.startyourbusinessmag.com/blog/2025/01/16/most-searched-ai-scam-terms-over-the-past-12-month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