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The evolving landscape of AI and automation in business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landscape of artificial intelligence (AI) and automation continues to evolve rapidly, with significant implications for businesses adapting to advanced technologies. The recent insights from "Analytics Insight" highlight several crucial trends, including the development of a cloud federation roadmap and the increasing prominence of edge computing and Infrastructure as Code (IaC).</w:t>
      </w:r>
      <w:r/>
    </w:p>
    <w:p>
      <w:r/>
      <w:r>
        <w:t>Cloud federation has emerged as a pivotal advancement in enterprise environments, enabling organisations to distribute workloads across multiple platforms effectively. This evolution not only enhances operational resilience but also significantly mitigates the risks associated with vendor lock-in. By adopting multi-cloud strategies, businesses are witnessing improved cost management and optimised resource allocation.</w:t>
      </w:r>
      <w:r/>
    </w:p>
    <w:p>
      <w:r/>
      <w:r>
        <w:t>In parallel, edge computing has become integral to this technological shift. By allowing edge systems to process data in real-time at the network periphery, companies that implement these technologies can experience latency reductions of up to 75%. This capability not only boosts the performance of critical applications but also enhances the overall user experience, which is vital in today’s fast-paced digital marketplace.</w:t>
      </w:r>
      <w:r/>
    </w:p>
    <w:p>
      <w:r/>
      <w:r>
        <w:t>Moreover, the advancement of Infrastructure as Code (IaC) has reached a level of sophistication that positions it as a key automation tool in modern business practices. With the integration of artificial intelligence, IaC frameworks have demonstrated remarkable efficiency improvements, including a reduction in deployment times by 65% and a 40% decrease in configuration errors. These enhancements in reliability and operational efficiency mark a significant step forward for organisations striving for agility in their IT operations.</w:t>
      </w:r>
      <w:r/>
    </w:p>
    <w:p>
      <w:r/>
      <w:r>
        <w:t>As organisations continue to harness these innovations, the future of AI automation in business looks promising, paving the way for new operational practices and opportunities within various industries.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https://success.atlassian.com/solution-resources/cloud-shift/cloud-topics/federated-sites-in-an-enterprise-cloud-scenario</w:t>
        </w:r>
      </w:hyperlink>
      <w:r>
        <w:t xml:space="preserve"> - This link corroborates the development of a cloud federation roadmap and the benefits of multi-cloud strategies, including improved cost management and optimized resource allocation.</w:t>
      </w:r>
      <w:r/>
    </w:p>
    <w:p>
      <w:pPr>
        <w:pStyle w:val="ListNumber"/>
        <w:spacing w:line="240" w:lineRule="auto"/>
        <w:ind w:left="720"/>
      </w:pPr>
      <w:r/>
      <w:hyperlink r:id="rId10">
        <w:r>
          <w:rPr>
            <w:color w:val="0000EE"/>
            <w:u w:val="single"/>
          </w:rPr>
          <w:t>https://success.atlassian.com/solution-resources/cloud-shift/cloud-topics/federated-sites-in-an-enterprise-cloud-scenario</w:t>
        </w:r>
      </w:hyperlink>
      <w:r>
        <w:t xml:space="preserve"> - It also explains the complexities and administrative adaptations required in a multi-geography environment with cloud federation.</w:t>
      </w:r>
      <w:r/>
    </w:p>
    <w:p>
      <w:pPr>
        <w:pStyle w:val="ListNumber"/>
        <w:spacing w:line="240" w:lineRule="auto"/>
        <w:ind w:left="720"/>
      </w:pPr>
      <w:r/>
      <w:hyperlink r:id="rId11">
        <w:r>
          <w:rPr>
            <w:color w:val="0000EE"/>
            <w:u w:val="single"/>
          </w:rPr>
          <w:t>https://blog.google/products/google-cloud/ai-trends-business-2025/</w:t>
        </w:r>
      </w:hyperlink>
      <w:r>
        <w:t xml:space="preserve"> - This link supports the increasing prominence of AI in business operations, including the use of AI agents and multimodal AI, which are related to the broader context of cloud and edge computing advancements.</w:t>
      </w:r>
      <w:r/>
    </w:p>
    <w:p>
      <w:pPr>
        <w:pStyle w:val="ListNumber"/>
        <w:spacing w:line="240" w:lineRule="auto"/>
        <w:ind w:left="720"/>
      </w:pPr>
      <w:r/>
      <w:hyperlink r:id="rId12">
        <w:r>
          <w:rPr>
            <w:color w:val="0000EE"/>
            <w:u w:val="single"/>
          </w:rPr>
          <w:t>https://www.chef.io/blog/14-infrastructure-as-code-(iac)-benefits-chef</w:t>
        </w:r>
      </w:hyperlink>
      <w:r>
        <w:t xml:space="preserve"> - This link details the benefits of Infrastructure as Code (IaC), including automation, reduction in deployment times, and decrease in configuration errors, which align with the article's discussion on IaC.</w:t>
      </w:r>
      <w:r/>
    </w:p>
    <w:p>
      <w:pPr>
        <w:pStyle w:val="ListNumber"/>
        <w:spacing w:line="240" w:lineRule="auto"/>
        <w:ind w:left="720"/>
      </w:pPr>
      <w:r/>
      <w:hyperlink r:id="rId12">
        <w:r>
          <w:rPr>
            <w:color w:val="0000EE"/>
            <w:u w:val="single"/>
          </w:rPr>
          <w:t>https://www.chef.io/blog/14-infrastructure-as-code-(iac)-benefits-chef</w:t>
        </w:r>
      </w:hyperlink>
      <w:r>
        <w:t xml:space="preserve"> - It also highlights the role of IaC in ensuring consistent and repeatable processes, which is crucial for IT, DevOps, and SecOps.</w:t>
      </w:r>
      <w:r/>
    </w:p>
    <w:p>
      <w:pPr>
        <w:pStyle w:val="ListNumber"/>
        <w:spacing w:line="240" w:lineRule="auto"/>
        <w:ind w:left="720"/>
      </w:pPr>
      <w:r/>
      <w:hyperlink r:id="rId13">
        <w:r>
          <w:rPr>
            <w:color w:val="0000EE"/>
            <w:u w:val="single"/>
          </w:rPr>
          <w:t>https://www.pwc.com/us/en/tech-effect/ai-analytics/ai-predictions.html</w:t>
        </w:r>
      </w:hyperlink>
      <w:r>
        <w:t xml:space="preserve"> - This link supports the integration of AI in various business operations, such as marketing, supply chain management, and customer service, which is relevant to the overall AI and automation landscape.</w:t>
      </w:r>
      <w:r/>
    </w:p>
    <w:p>
      <w:pPr>
        <w:pStyle w:val="ListNumber"/>
        <w:spacing w:line="240" w:lineRule="auto"/>
        <w:ind w:left="720"/>
      </w:pPr>
      <w:r/>
      <w:hyperlink r:id="rId13">
        <w:r>
          <w:rPr>
            <w:color w:val="0000EE"/>
            <w:u w:val="single"/>
          </w:rPr>
          <w:t>https://www.pwc.com/us/en/tech-effect/ai-analytics/ai-predictions.html</w:t>
        </w:r>
      </w:hyperlink>
      <w:r>
        <w:t xml:space="preserve"> - It also discusses the use of AI in enhancing operational efficiency and decision-making across different industries.</w:t>
      </w:r>
      <w:r/>
    </w:p>
    <w:p>
      <w:pPr>
        <w:pStyle w:val="ListNumber"/>
        <w:spacing w:line="240" w:lineRule="auto"/>
        <w:ind w:left="720"/>
      </w:pPr>
      <w:r/>
      <w:hyperlink r:id="rId11">
        <w:r>
          <w:rPr>
            <w:color w:val="0000EE"/>
            <w:u w:val="single"/>
          </w:rPr>
          <w:t>https://blog.google/products/google-cloud/ai-trends-business-2025/</w:t>
        </w:r>
      </w:hyperlink>
      <w:r>
        <w:t xml:space="preserve"> - This link explains how AI agents will simplify complex tasks and support employees, which is part of the broader automation and AI trends discussed in the article.</w:t>
      </w:r>
      <w:r/>
    </w:p>
    <w:p>
      <w:pPr>
        <w:pStyle w:val="ListNumber"/>
        <w:spacing w:line="240" w:lineRule="auto"/>
        <w:ind w:left="720"/>
      </w:pPr>
      <w:r/>
      <w:hyperlink r:id="rId11">
        <w:r>
          <w:rPr>
            <w:color w:val="0000EE"/>
            <w:u w:val="single"/>
          </w:rPr>
          <w:t>https://blog.google/products/google-cloud/ai-trends-business-2025/</w:t>
        </w:r>
      </w:hyperlink>
      <w:r>
        <w:t xml:space="preserve"> - It also highlights the role of multimodal AI in delivering more context and improving the accuracy of AI outputs, relevant to edge computing and real-time data processing.</w:t>
      </w:r>
      <w:r/>
    </w:p>
    <w:p>
      <w:pPr>
        <w:pStyle w:val="ListNumber"/>
        <w:spacing w:line="240" w:lineRule="auto"/>
        <w:ind w:left="720"/>
      </w:pPr>
      <w:r/>
      <w:hyperlink r:id="rId12">
        <w:r>
          <w:rPr>
            <w:color w:val="0000EE"/>
            <w:u w:val="single"/>
          </w:rPr>
          <w:t>https://www.chef.io/blog/14-infrastructure-as-code-(iac)-benefits-chef</w:t>
        </w:r>
      </w:hyperlink>
      <w:r>
        <w:t xml:space="preserve"> - This link emphasizes the importance of automation in IaC, which reduces human errors and enhances system availability, aligning with the article's focus on operational efficiency.</w:t>
      </w:r>
      <w:r/>
    </w:p>
    <w:p>
      <w:pPr>
        <w:pStyle w:val="ListNumber"/>
        <w:spacing w:line="240" w:lineRule="auto"/>
        <w:ind w:left="720"/>
      </w:pPr>
      <w:r/>
      <w:hyperlink r:id="rId10">
        <w:r>
          <w:rPr>
            <w:color w:val="0000EE"/>
            <w:u w:val="single"/>
          </w:rPr>
          <w:t>https://success.atlassian.com/solution-resources/cloud-shift/cloud-topics/federated-sites-in-an-enterprise-cloud-scenario</w:t>
        </w:r>
      </w:hyperlink>
      <w:r>
        <w:t xml:space="preserve"> - It discusses the administrative and user benefits of a multi-instance cloud environment, which is crucial for understanding the operational resilience and cost management aspects mentioned in the article.</w:t>
      </w:r>
      <w:r/>
    </w:p>
    <w:p>
      <w:pPr>
        <w:pStyle w:val="ListNumber"/>
        <w:spacing w:line="240" w:lineRule="auto"/>
        <w:ind w:left="720"/>
      </w:pPr>
      <w:r/>
      <w:hyperlink r:id="rId14">
        <w:r>
          <w:rPr>
            <w:color w:val="0000EE"/>
            <w:u w:val="single"/>
          </w:rPr>
          <w:t>https://news.google.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?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success.atlassian.com/solution-resources/cloud-shift/cloud-topics/federated-sites-in-an-enterprise-cloud-scenario" TargetMode="External"/><Relationship Id="rId11" Type="http://schemas.openxmlformats.org/officeDocument/2006/relationships/hyperlink" Target="https://blog.google/products/google-cloud/ai-trends-business-2025/" TargetMode="External"/><Relationship Id="rId12" Type="http://schemas.openxmlformats.org/officeDocument/2006/relationships/hyperlink" Target="https://www.chef.io/blog/14-infrastructure-as-code-(iac)-benefits-chef" TargetMode="External"/><Relationship Id="rId13" Type="http://schemas.openxmlformats.org/officeDocument/2006/relationships/hyperlink" Target="https://www.pwc.com/us/en/tech-effect/ai-analytics/ai-predictions.html" TargetMode="External"/><Relationship Id="rId14" Type="http://schemas.openxmlformats.org/officeDocument/2006/relationships/hyperlink" Target="https://news.google.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?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