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financial advisory services: embracing integrated technology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financial advisory services, integration and technology stand out as key themes shaping current and future business practices. The financial advisory sector has long grappled with the lack of cohesive technology ecosystems, which has resulted in inefficiencies that hamper productivity and increase the likelihood of errors. As advisers, paraplanners, and administrators find themselves re-entering data across disconnected systems, the impact on service delivery and overall client experience becomes pronounced.</w:t>
      </w:r>
      <w:r/>
    </w:p>
    <w:p>
      <w:r/>
      <w:r>
        <w:t>A recent report by Platforum, titled "UK Financial Advisers: Adviser Technology," outlines how this frustration is prompting a shift in approach among advisers. The traditional 'best of breed' method for acquiring technology—where firms select the most effective solution for each discrete task—has given way to a more integrated model that aims to consolidate systems rather than merely connect disparate ones.</w:t>
      </w:r>
      <w:r/>
    </w:p>
    <w:p>
      <w:r/>
      <w:r>
        <w:t>The crux of the problem lies in how advisory firms approach technology acquisition. Each firm typically resolves individual challenges by choosing various specialised tools without considering their compatibility or the long-term implications of such choices. This has resulted in a disjointed framework, where a plethora of separate service providers caters to unique needs, complicating the operational landscape. Mariam Pourshoushtari, an analyst at Platforum, notes that “the advice market is at a crossroads,” indicating the necessity for a cultural shift toward viewing technology as a unifying system instead of isolated tools.</w:t>
      </w:r>
      <w:r/>
    </w:p>
    <w:p>
      <w:r/>
      <w:r>
        <w:t xml:space="preserve">Consolidators in the sector are leading the charge towards this more integrated approach. These firms are demonstrating that a systemic perspective can enhance operational efficiency, although they often encounter hurdles related to non-technical factors. As one technology provider remarked, “tech is probably the least of the problems of the business most of consolidators.” </w:t>
      </w:r>
      <w:r/>
    </w:p>
    <w:p>
      <w:r/>
      <w:r>
        <w:t>In addition to internal challenges, external forces such as regulatory pressure from the Financial Conduct Authority (FCA) are reshaping expectations. The FCA’s Consumer Duty is urging advisers to provide value for money and improve efficiency, which poses additional hurdles when managing fragmented systems. Initiatives such as the FCA’s retirement income advice survey have further highlighted these inefficiencies, prompting many advisory firms to reassess their technology strategies.</w:t>
      </w:r>
      <w:r/>
    </w:p>
    <w:p>
      <w:r/>
      <w:r>
        <w:t>In response to these pressures, technology providers are evolving to meet market needs. Companies like Intelliflo, Timeline, and Dynamic Planner are increasingly incorporating features into their offerings designed to deliver end-to-end solutions for advisers. This innovation enables more streamlined processes, reducing administrative workload and errors while freeing up time for advisers to focus on core advisory functions.</w:t>
      </w:r>
      <w:r/>
    </w:p>
    <w:p>
      <w:r/>
      <w:r>
        <w:t>Moreover, the advent of generative AI is beginning to transform the advisory landscape. Approximately 20% of advice firms are experimenting with this technology to automate labour-intensive tasks, such as recording and transcribing meetings, complying with regulatory checks, and drafting suitability reports. For those who harness its capabilities, AI represents an opportunity to curtail operational costs while reallocating resources towards strategic initiatives.</w:t>
      </w:r>
      <w:r/>
    </w:p>
    <w:p>
      <w:r/>
      <w:r>
        <w:t>As the advisory market transitions, firms that actively embrace integrated technology solutions, such as generative AI, are likely to lead the way. The outlook for the industry suggests a future where technology is not merely an ancillary component, but rather a foundational element that enhances service quality and operational effectiveness. The ongoing realisation of the need for a cohesive technological framework may well define the success of advisory firms in the coming years.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https://investmenttrends.com/2023-uk-adviser-technology-business-report-media-release/</w:t>
        </w:r>
      </w:hyperlink>
      <w:r>
        <w:t xml:space="preserve"> - This report from Investment Trends discusses the impact of Consumer Duty regulations on financial advisers, the need for integrated technology, and the challenges faced by advisers in managing fragmented systems.</w:t>
      </w:r>
      <w:r/>
    </w:p>
    <w:p>
      <w:pPr>
        <w:pStyle w:val="ListBullet"/>
        <w:spacing w:line="240" w:lineRule="auto"/>
        <w:ind w:left="720"/>
      </w:pPr>
      <w:r/>
      <w:hyperlink r:id="rId11">
        <w:r>
          <w:rPr>
            <w:color w:val="0000EE"/>
            <w:u w:val="single"/>
          </w:rPr>
          <w:t>https://investmenttrends.com/resource/2024-uk-adviser-technology-business-report/</w:t>
        </w:r>
      </w:hyperlink>
      <w:r>
        <w:t xml:space="preserve"> - This report highlights the significant impacts of Consumer Duty regulations on UK financial advisers, the need for more rigorous compliance, and the shift towards more integrated technological solutions.</w:t>
      </w:r>
      <w:r/>
    </w:p>
    <w:p>
      <w:pPr>
        <w:pStyle w:val="ListBullet"/>
        <w:spacing w:line="240" w:lineRule="auto"/>
        <w:ind w:left="720"/>
      </w:pPr>
      <w:r/>
      <w:hyperlink r:id="rId12">
        <w:r>
          <w:rPr>
            <w:color w:val="0000EE"/>
            <w:u w:val="single"/>
          </w:rPr>
          <w:t>https://www.globaldata.com/store/report/uk-financial-advisors-market-analysis/</w:t>
        </w:r>
      </w:hyperlink>
      <w:r>
        <w:t xml:space="preserve"> - This report from GlobalData discusses key trends in the UK financial advisory market, including the impact of regulation, the use of generative AI, and the need for integrated technology solutions.</w:t>
      </w:r>
      <w:r/>
    </w:p>
    <w:p>
      <w:pPr>
        <w:pStyle w:val="ListBullet"/>
        <w:spacing w:line="240" w:lineRule="auto"/>
        <w:ind w:left="720"/>
      </w:pPr>
      <w:r/>
      <w:hyperlink r:id="rId10">
        <w:r>
          <w:rPr>
            <w:color w:val="0000EE"/>
            <w:u w:val="single"/>
          </w:rPr>
          <w:t>https://investmenttrends.com/2023-uk-adviser-technology-business-report-media-release/</w:t>
        </w:r>
      </w:hyperlink>
      <w:r>
        <w:t xml:space="preserve"> - The report mentions that advisers are feeling confident about their readiness for Consumer Duty but still require support from product providers, highlighting the need for integrated technology and better service from platforms.</w:t>
      </w:r>
      <w:r/>
    </w:p>
    <w:p>
      <w:pPr>
        <w:pStyle w:val="ListBullet"/>
        <w:spacing w:line="240" w:lineRule="auto"/>
        <w:ind w:left="720"/>
      </w:pPr>
      <w:r/>
      <w:hyperlink r:id="rId11">
        <w:r>
          <w:rPr>
            <w:color w:val="0000EE"/>
            <w:u w:val="single"/>
          </w:rPr>
          <w:t>https://investmenttrends.com/resource/2024-uk-adviser-technology-business-report/</w:t>
        </w:r>
      </w:hyperlink>
      <w:r>
        <w:t xml:space="preserve"> - This report notes that advisers are increasingly turning to technology to improve business outcomes, but there is a sharp decline in satisfaction with existing platforms due to poor service and cumbersome administrative processes.</w:t>
      </w:r>
      <w:r/>
    </w:p>
    <w:p>
      <w:pPr>
        <w:pStyle w:val="ListBullet"/>
        <w:spacing w:line="240" w:lineRule="auto"/>
        <w:ind w:left="720"/>
      </w:pPr>
      <w:r/>
      <w:hyperlink r:id="rId12">
        <w:r>
          <w:rPr>
            <w:color w:val="0000EE"/>
            <w:u w:val="single"/>
          </w:rPr>
          <w:t>https://www.globaldata.com/store/report/uk-financial-advisors-market-analysis/</w:t>
        </w:r>
      </w:hyperlink>
      <w:r>
        <w:t xml:space="preserve"> - The report discusses the opportunities offered by generative AI in enhancing productivity for financial advisers, such as in letter writing, summarizing regulations, and training.</w:t>
      </w:r>
      <w:r/>
    </w:p>
    <w:p>
      <w:pPr>
        <w:pStyle w:val="ListBullet"/>
        <w:spacing w:line="240" w:lineRule="auto"/>
        <w:ind w:left="720"/>
      </w:pPr>
      <w:r/>
      <w:hyperlink r:id="rId11">
        <w:r>
          <w:rPr>
            <w:color w:val="0000EE"/>
            <w:u w:val="single"/>
          </w:rPr>
          <w:t>https://investmenttrends.com/resource/2024-uk-adviser-technology-business-report/</w:t>
        </w:r>
      </w:hyperlink>
      <w:r>
        <w:t xml:space="preserve"> - The report indicates that a third of advisers have adjusted their pricing models to demonstrate value for money, reflecting a proactive adaptation to regulatory expectations.</w:t>
      </w:r>
      <w:r/>
    </w:p>
    <w:p>
      <w:pPr>
        <w:pStyle w:val="ListBullet"/>
        <w:spacing w:line="240" w:lineRule="auto"/>
        <w:ind w:left="720"/>
      </w:pPr>
      <w:r/>
      <w:hyperlink r:id="rId10">
        <w:r>
          <w:rPr>
            <w:color w:val="0000EE"/>
            <w:u w:val="single"/>
          </w:rPr>
          <w:t>https://investmenttrends.com/2023-uk-adviser-technology-business-report-media-release/</w:t>
        </w:r>
      </w:hyperlink>
      <w:r>
        <w:t xml:space="preserve"> - The report highlights that the proportion of new client money advisers place through platforms has declined, but advisers expect this to increase in the next three years, emphasizing the need for better platform services.</w:t>
      </w:r>
      <w:r/>
    </w:p>
    <w:p>
      <w:pPr>
        <w:pStyle w:val="ListBullet"/>
        <w:spacing w:line="240" w:lineRule="auto"/>
        <w:ind w:left="720"/>
      </w:pPr>
      <w:r/>
      <w:hyperlink r:id="rId11">
        <w:r>
          <w:rPr>
            <w:color w:val="0000EE"/>
            <w:u w:val="single"/>
          </w:rPr>
          <w:t>https://investmenttrends.com/resource/2024-uk-adviser-technology-business-report/</w:t>
        </w:r>
      </w:hyperlink>
      <w:r>
        <w:t xml:space="preserve"> - The study notes that over a third of advisers have stopped using at least one platform in the past year due to outdated systems and poor usability, leading to a search for alternative platforms.</w:t>
      </w:r>
      <w:r/>
    </w:p>
    <w:p>
      <w:pPr>
        <w:pStyle w:val="ListBullet"/>
        <w:spacing w:line="240" w:lineRule="auto"/>
        <w:ind w:left="720"/>
      </w:pPr>
      <w:r/>
      <w:hyperlink r:id="rId12">
        <w:r>
          <w:rPr>
            <w:color w:val="0000EE"/>
            <w:u w:val="single"/>
          </w:rPr>
          <w:t>https://www.globaldata.com/store/report/uk-financial-advisors-market-analysis/</w:t>
        </w:r>
      </w:hyperlink>
      <w:r>
        <w:t xml:space="preserve"> - The report covers the market size and growth forecasts of the financial advisory market in the UK, including the impact of regulatory changes and the role of technology in enhancing service delivery.</w:t>
      </w:r>
      <w:r/>
    </w:p>
    <w:p>
      <w:pPr>
        <w:pStyle w:val="ListBullet"/>
        <w:spacing w:line="240" w:lineRule="auto"/>
        <w:ind w:left="720"/>
      </w:pPr>
      <w:r/>
      <w:hyperlink r:id="rId13">
        <w:r>
          <w:rPr>
            <w:color w:val="0000EE"/>
            <w:u w:val="single"/>
          </w:rPr>
          <w:t>https://www.moneymarketing.co.uk/opinion/why-a-joined-up-approach-to-technology-is-vital/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menttrends.com/2023-uk-adviser-technology-business-report-media-release/" TargetMode="External"/><Relationship Id="rId11" Type="http://schemas.openxmlformats.org/officeDocument/2006/relationships/hyperlink" Target="https://investmenttrends.com/resource/2024-uk-adviser-technology-business-report/" TargetMode="External"/><Relationship Id="rId12" Type="http://schemas.openxmlformats.org/officeDocument/2006/relationships/hyperlink" Target="https://www.globaldata.com/store/report/uk-financial-advisors-market-analysis/" TargetMode="External"/><Relationship Id="rId13" Type="http://schemas.openxmlformats.org/officeDocument/2006/relationships/hyperlink" Target="https://www.moneymarketing.co.uk/opinion/why-a-joined-up-approach-to-technology-is-v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