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Leveraging machine learning for enhanced intellectual property protection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rapid digital transformation of content across various platforms has led to an elevated demand for robust intellectual property (IP) protection mechanisms, as highlighted in recent research by Hemang Manish Shah. Speaking to TechBullion, Shah's work introduces advanced machine learning (ML) techniques designed to bolster IP security, presenting a comprehensive framework adept at managing the complexities of expansive digital ecosystems.</w:t>
      </w:r>
    </w:p>
    <w:p>
      <w:r>
        <w:t xml:space="preserve">One of the key innovations discussed is the implementation of </w:t>
      </w:r>
      <w:r>
        <w:rPr>
          <w:b/>
        </w:rPr>
        <w:t>Advanced Neural Networks</w:t>
      </w:r>
      <w:r>
        <w:t xml:space="preserve"> for IP protection. Notably, machine learning has revolutionised the way businesses can detect and manage unauthorized content, achieving an impressive accuracy rate of 94.3%. The application of neural network models such as YOLO (You Only Look Once) and R-CNN (Region-based Convolutional Neural Networks) has significantly improved the detection capabilities for visual assets like logos and watermarks. These advanced systems are capable of processing millions of content items each day, facilitating real-time detection processes with minimal latency. Additionally, the implementation of scale-invariant feature matching techniques further enhances detection accuracy, providing a proactive defence against methods commonly used by IP violators to obscure their actions.</w:t>
      </w:r>
    </w:p>
    <w:p>
      <w:r>
        <w:t xml:space="preserve">In the realm of multimedia, the use of </w:t>
      </w:r>
      <w:r>
        <w:rPr>
          <w:b/>
        </w:rPr>
        <w:t>Audio-Visual Fingerprinting</w:t>
      </w:r>
      <w:r>
        <w:t xml:space="preserve"> technologies has proven highly effective. These systems incorporate temporal alignment and fingerprinting techniques that enable them to identify unauthorized modifications with over 90% accuracy. For example, video frame analysis employing perceptual hashing achieves a 95.2% accuracy rate for identifying alterations in partially modified content. Moreover, adaptive thresholds have been introduced to substantially reduce false positive rates by 82%. This capability allows for the real-time monitoring of thousands of multimedia streams, thus lowering the need for extensive manual reviews and reducing operational costs for businesses.</w:t>
      </w:r>
    </w:p>
    <w:p>
      <w:r>
        <w:t xml:space="preserve">Furthermore, </w:t>
      </w:r>
      <w:r>
        <w:rPr>
          <w:b/>
        </w:rPr>
        <w:t>Natural Language Processing (NLP)</w:t>
      </w:r>
      <w:r>
        <w:t xml:space="preserve"> has emerged as a critical technological advancement for the protection of textual content. Utilizing sophisticated ML models such as GPT-3 and RoBERTa, NLP technology excels at analysing linguistic patterns with a notable accuracy of 95.3%, even across diverse languages. This innovation enables the efficient detection of paraphrased or derivative works, significantly mitigating the risk of unauthorized content distribution while automating the text analysis process.</w:t>
      </w:r>
    </w:p>
    <w:p>
      <w:r>
        <w:t xml:space="preserve">The development of </w:t>
      </w:r>
      <w:r>
        <w:rPr>
          <w:b/>
        </w:rPr>
        <w:t>Cloud-Driven Scalability</w:t>
      </w:r>
      <w:r>
        <w:t xml:space="preserve"> has also transformed IP security. This approach allows organizations to manage up to 50,000 concurrent content streams with sub-100-millisecond latency during peak operations. Noteworthy advancements like dynamic resource allocation and fault-tolerant designs have resulted in a 45% reduction in operational costs, making these scalable solutions crucial in the digital age.</w:t>
      </w:r>
    </w:p>
    <w:p>
      <w:r>
        <w:t xml:space="preserve">In a significant leap for rights management, the integration of </w:t>
      </w:r>
      <w:r>
        <w:rPr>
          <w:b/>
        </w:rPr>
        <w:t>Blockchain technology</w:t>
      </w:r>
      <w:r>
        <w:t xml:space="preserve"> with digital rights management (DRM) systems establishes a secure framework for tracking and licensing digital content. Smart contracts allow for the automation of time-consuming processes, while blockchain solutions report an impressive 99.99% immutability rate, thus minimising unauthorized content distribution by 91.3%. This fusion of technologies supports organisations in maintaining control over their intellectual property in increasingly intertwined and decentralized digital environments.</w:t>
      </w:r>
    </w:p>
    <w:p>
      <w:r>
        <w:t>Nevertheless, the implementation of large-scale IP protection systems does present challenges. Issues such as resource optimisation, compliance assurance, and operational management must be addressed. Through multi-stage verification processes, the systems have succeeded in reducing false positive rates to a mere 0.07%. Furthermore, privacy-preserving techniques have been employed to ensure compliance with varying data sovereignty regulations across jurisdictions.</w:t>
      </w:r>
    </w:p>
    <w:p>
      <w:r>
        <w:t xml:space="preserve">Looking towards the future, Shah anticipates a </w:t>
      </w:r>
      <w:r>
        <w:rPr>
          <w:b/>
        </w:rPr>
        <w:t>156% growth</w:t>
      </w:r>
      <w:r>
        <w:t xml:space="preserve"> in the adoption of AI-powered systems by 2025. This increase is expected to result from enhancements in multi-accelerator architectures that will improve processing efficiency while simultaneously lowering energy consumption. As organisations incorporate these technologies, the synergy between AI, blockchain, and distributed systems is predicted to significantly redefine content security measures. The expectation is clear: increased investment in these innovative solutions will be vital for safeguarding intellectual property and maintaining competitive advantages in today's shifting digital landscape.</w:t>
      </w:r>
    </w:p>
    <w:p>
      <w:r>
        <w:t>Shah's pioneering research showcases the immense potential of machine learning and related technologies in reshaping the landscape of IP protection. By integrating advanced neural networks, cloud systems, and blockchain technologies, this study sets a new benchmark for innovation, efficiency, and adaptability in digital security. As these solutions continue to gain momentum globally, Shah’s contributions are expected to profoundly impact the future of IP security, ensuring that businesses remain equipped to protect their digital assets effectively and efficiently.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https://techbullion.com/securing-digital-media-assets-machine-learning-innovations-in-intellectual-property-protection/</w:t>
        </w:r>
      </w:hyperlink>
      <w:r>
        <w:t xml:space="preserve"> - Corroborates the use of advanced machine learning techniques, including advanced neural networks, audio-visual fingerprinting, NLP, cloud-driven scalability, and blockchain technology for IP protection.</w:t>
      </w:r>
    </w:p>
    <w:p>
      <w:pPr>
        <w:pStyle w:val="ListBullet"/>
      </w:pPr>
      <w:hyperlink r:id="rId11">
        <w:r>
          <w:rPr>
            <w:u w:val="single"/>
            <w:color w:val="0000FF"/>
            <w:rStyle w:val="Hyperlink"/>
          </w:rPr>
          <w:t>https://techbullion.com/securing-digital-media-assets-machine-learning-innovations-in-intellectual-property-protection/</w:t>
        </w:r>
      </w:hyperlink>
      <w:r>
        <w:t xml:space="preserve"> - Details the accuracy rates and capabilities of neural network models like YOLO and R-CNN for detecting visual assets.</w:t>
      </w:r>
    </w:p>
    <w:p>
      <w:pPr>
        <w:pStyle w:val="ListBullet"/>
      </w:pPr>
      <w:hyperlink r:id="rId11">
        <w:r>
          <w:rPr>
            <w:u w:val="single"/>
            <w:color w:val="0000FF"/>
            <w:rStyle w:val="Hyperlink"/>
          </w:rPr>
          <w:t>https://techbullion.com/securing-digital-media-assets-machine-learning-innovations-in-intellectual-property-protection/</w:t>
        </w:r>
      </w:hyperlink>
      <w:r>
        <w:t xml:space="preserve"> - Explains the effectiveness of audio-visual fingerprinting technologies in identifying unauthorized modifications with high accuracy.</w:t>
      </w:r>
    </w:p>
    <w:p>
      <w:pPr>
        <w:pStyle w:val="ListBullet"/>
      </w:pPr>
      <w:hyperlink r:id="rId11">
        <w:r>
          <w:rPr>
            <w:u w:val="single"/>
            <w:color w:val="0000FF"/>
            <w:rStyle w:val="Hyperlink"/>
          </w:rPr>
          <w:t>https://techbullion.com/securing-digital-media-assets-machine-learning-innovations-in-intellectual-property-protection/</w:t>
        </w:r>
      </w:hyperlink>
      <w:r>
        <w:t xml:space="preserve"> - Discusses the role of NLP technologies, such as GPT-3 and RoBERTa, in protecting textual content with high accuracy.</w:t>
      </w:r>
    </w:p>
    <w:p>
      <w:pPr>
        <w:pStyle w:val="ListBullet"/>
      </w:pPr>
      <w:hyperlink r:id="rId11">
        <w:r>
          <w:rPr>
            <w:u w:val="single"/>
            <w:color w:val="0000FF"/>
            <w:rStyle w:val="Hyperlink"/>
          </w:rPr>
          <w:t>https://techbullion.com/securing-digital-media-assets-machine-learning-innovations-in-intellectual-property-protection/</w:t>
        </w:r>
      </w:hyperlink>
      <w:r>
        <w:t xml:space="preserve"> - Describes the benefits of cloud-driven scalability in managing concurrent content streams and reducing operational costs.</w:t>
      </w:r>
    </w:p>
    <w:p>
      <w:pPr>
        <w:pStyle w:val="ListBullet"/>
      </w:pPr>
      <w:hyperlink r:id="rId11">
        <w:r>
          <w:rPr>
            <w:u w:val="single"/>
            <w:color w:val="0000FF"/>
            <w:rStyle w:val="Hyperlink"/>
          </w:rPr>
          <w:t>https://techbullion.com/securing-digital-media-assets-machine-learning-innovations-in-intellectual-property-protection/</w:t>
        </w:r>
      </w:hyperlink>
      <w:r>
        <w:t xml:space="preserve"> - Highlights the integration of blockchain technology with DRM systems for secure content tracking and licensing.</w:t>
      </w:r>
    </w:p>
    <w:p>
      <w:pPr>
        <w:pStyle w:val="ListBullet"/>
      </w:pPr>
      <w:hyperlink r:id="rId11">
        <w:r>
          <w:rPr>
            <w:u w:val="single"/>
            <w:color w:val="0000FF"/>
            <w:rStyle w:val="Hyperlink"/>
          </w:rPr>
          <w:t>https://techbullion.com/securing-digital-media-assets-machine-learning-innovations-in-intellectual-property-protection/</w:t>
        </w:r>
      </w:hyperlink>
      <w:r>
        <w:t xml:space="preserve"> - Addresses the challenges and solutions for large-scale IP protection systems, including resource optimization and compliance assurance.</w:t>
      </w:r>
    </w:p>
    <w:p>
      <w:pPr>
        <w:pStyle w:val="ListBullet"/>
      </w:pPr>
      <w:hyperlink r:id="rId11">
        <w:r>
          <w:rPr>
            <w:u w:val="single"/>
            <w:color w:val="0000FF"/>
            <w:rStyle w:val="Hyperlink"/>
          </w:rPr>
          <w:t>https://techbullion.com/securing-digital-media-assets-machine-learning-innovations-in-intellectual-property-protection/</w:t>
        </w:r>
      </w:hyperlink>
      <w:r>
        <w:t xml:space="preserve"> - Predicts the future growth and impact of AI-powered systems on IP protection by 2025.</w:t>
      </w:r>
    </w:p>
    <w:p>
      <w:pPr>
        <w:pStyle w:val="ListBullet"/>
      </w:pPr>
      <w:hyperlink r:id="rId12">
        <w:r>
          <w:rPr>
            <w:u w:val="single"/>
            <w:color w:val="0000FF"/>
            <w:rStyle w:val="Hyperlink"/>
          </w:rPr>
          <w:t>https://www.ibtimes.co.in/revolutionizing-intellectual-property-protection-machine-learning-878404</w:t>
        </w:r>
      </w:hyperlink>
      <w:r>
        <w:t xml:space="preserve"> - Supports the innovative framework by Hemang Manish Shah using machine learning for IP protection.</w:t>
      </w:r>
    </w:p>
    <w:p>
      <w:pPr>
        <w:pStyle w:val="ListBullet"/>
      </w:pPr>
      <w:hyperlink r:id="rId12">
        <w:r>
          <w:rPr>
            <w:u w:val="single"/>
            <w:color w:val="0000FF"/>
            <w:rStyle w:val="Hyperlink"/>
          </w:rPr>
          <w:t>https://www.ibtimes.co.in/revolutionizing-intellectual-property-protection-machine-learning-878404</w:t>
        </w:r>
      </w:hyperlink>
      <w:r>
        <w:t xml:space="preserve"> - Reiterates the comprehensive approach including advanced neural networks, audio-visual fingerprinting, and blockchain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bullion.com/securing-digital-media-assets-machine-learning-innovations-in-intellectual-property-protection/" TargetMode="External"/><Relationship Id="rId12" Type="http://schemas.openxmlformats.org/officeDocument/2006/relationships/hyperlink" Target="https://www.ibtimes.co.in/revolutionizing-intellectual-property-protection-machine-learning-878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