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Farnell launches 'Top Tech Voices' series focusing on robotics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Farnell has launched a new segment of its interview series titled “Top Tech Voices,” which delves into the future of robotics and automation in manufacturing environments. The latest episode features an insightful discussion with Professor Dominik Boesl, an esteemed author and futurist known for his techno-optimist perspective on the converging roles of humans and machines in the workplace.</w:t>
      </w:r>
    </w:p>
    <w:p>
      <w:r>
        <w:t>Farnell President Rebeca Obregon expressed her enthusiasm regarding the series, stating, “We are extremely privileged to have luminaries of Dominik’s calibre participate in our Top Tech Voices series. His insights into the future of robotics and how they will integrate with human workers is fascinating.” Boesl, who commenced his career at Siemens in 1999 before taking on various leadership roles at Microsoft Germany, now leads the global “Robotic &amp; AI Governance” initiative. This effort is aimed at establishing a self-regulatory framework surrounding disruptive technologies. His expertise in the ethics of robotics and artificial intelligence has made him a recognized leader in interdisciplinary discussions regarding technology’s societal impacts.</w:t>
      </w:r>
    </w:p>
    <w:p>
      <w:r>
        <w:t>In this engaging conversation, hosted by AI Content and Prompt Engineering Strategist Georgia Lewis Anderson, Boesl explored multiple facets of how robotics and automation could reshape the manufacturing landscape. Key subject areas highlighted in the episode include the enhanced collaboration between humans and machines on factory floors, the significance of the Industrial Internet of Things (IIoT) in promoting sustainable manufacturing, and the varied adaptations of regions responding to these technological shifts.</w:t>
      </w:r>
    </w:p>
    <w:p>
      <w:r>
        <w:t>Boesl elaborated on his vision for the factory of the future, discussing novel approaches to layout and operations, as well as the role of smart sensors in enabling real-time data analytics for manufacturing processes. He also addressed significant challenges that manufacturers encounter while implementing IIoT solutions, offering strategies for mitigation.</w:t>
      </w:r>
    </w:p>
    <w:p>
      <w:r>
        <w:t>A crucial aspect of Boesl’s commentary revolves around the evolving roles of workers in increasingly automated factories, where specific skill sets will become essential. As noted by Obregon, “Dominik’s views on current trends and future visions, rather than specific technical details, are peppered with inspirational thoughts and aspirational goals that Farnell customers will benefit from. He is one of those thoughtful and charismatic leaders who have the evidence to support their statements and do so in a way that resonates with truth.”</w:t>
      </w:r>
    </w:p>
    <w:p>
      <w:r>
        <w:t>This episode forms part of an ongoing series that aims to inform and educate professionals about the changing landscape of technology in business practices. Viewers interested in this comprehensive discussion can access the episode and explore information about previous and upcoming segments through Farnell’s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https://www.farnell.com/news/professor-dominik-boesl-author-futurologist-and-techno-optimist-joins-farnells-top-tech-voices-for-episode-3/</w:t>
        </w:r>
      </w:hyperlink>
      <w:r>
        <w:t xml:space="preserve"> - This URL supports the claim about Professor Dominik Boesl joining Farnell's 'Top Tech Voices' series to discuss robotics and automation.</w:t>
      </w:r>
    </w:p>
    <w:p>
      <w:pPr>
        <w:pStyle w:val="ListBullet"/>
      </w:pPr>
      <w:hyperlink r:id="rId12">
        <w:r>
          <w:rPr>
            <w:u w:val="single"/>
            <w:color w:val="0000FF"/>
            <w:rStyle w:val="Hyperlink"/>
          </w:rPr>
          <w:t>https://www.farnell.com/news/farnell-inspires-industry-with-top-tech-voices/</w:t>
        </w:r>
      </w:hyperlink>
      <w:r>
        <w:t xml:space="preserve"> - This URL provides information about Farnell's 'Top Tech Voices' series, which features leading figures in the tech industry.</w:t>
      </w:r>
    </w:p>
    <w:p>
      <w:pPr>
        <w:pStyle w:val="ListBullet"/>
      </w:pPr>
      <w:hyperlink r:id="rId13">
        <w:r>
          <w:rPr>
            <w:u w:val="single"/>
            <w:color w:val="0000FF"/>
            <w:rStyle w:val="Hyperlink"/>
          </w:rPr>
          <w:t>https://www.farnell.com/</w:t>
        </w:r>
      </w:hyperlink>
      <w:r>
        <w:t xml:space="preserve"> - This is the main website of Farnell, where viewers can access episodes and information about the 'Top Tech Voices' series.</w:t>
      </w:r>
    </w:p>
    <w:p>
      <w:pPr>
        <w:pStyle w:val="ListBullet"/>
      </w:pPr>
      <w:hyperlink r:id="rId10">
        <w:r>
          <w:rPr>
            <w:u w:val="single"/>
            <w:color w:val="0000FF"/>
            <w:rStyle w:val="Hyperlink"/>
          </w:rPr>
          <w:t>https://www.noahwire.com</w:t>
        </w:r>
      </w:hyperlink>
      <w:r>
        <w:t xml:space="preserve"> - This URL is mentioned as the source of the article, though it does not directly support specific claims about Farnell or Professor Boesl.</w:t>
      </w:r>
    </w:p>
    <w:p>
      <w:pPr>
        <w:pStyle w:val="ListBullet"/>
      </w:pPr>
      <w:hyperlink r:id="rId14">
        <w:r>
          <w:rPr>
            <w:u w:val="single"/>
            <w:color w:val="0000FF"/>
            <w:rStyle w:val="Hyperlink"/>
          </w:rPr>
          <w:t>https://en.wikipedia.org/wiki/Siemens</w:t>
        </w:r>
      </w:hyperlink>
      <w:r>
        <w:t xml:space="preserve"> - This URL provides background information on Siemens, where Professor Boesl commenced his career.</w:t>
      </w:r>
    </w:p>
    <w:p>
      <w:pPr>
        <w:pStyle w:val="ListBullet"/>
      </w:pPr>
      <w:hyperlink r:id="rId15">
        <w:r>
          <w:rPr>
            <w:u w:val="single"/>
            <w:color w:val="0000FF"/>
            <w:rStyle w:val="Hyperlink"/>
          </w:rPr>
          <w:t>https://www.microsoft.com/en-us/about</w:t>
        </w:r>
      </w:hyperlink>
      <w:r>
        <w:t xml:space="preserve"> - This URL offers information about Microsoft, where Boesl took on leadership roles in Germany.</w:t>
      </w:r>
    </w:p>
    <w:p>
      <w:pPr>
        <w:pStyle w:val="ListBullet"/>
      </w:pPr>
      <w:hyperlink r:id="rId16">
        <w:r>
          <w:rPr>
            <w:u w:val="single"/>
            <w:color w:val="0000FF"/>
            <w:rStyle w:val="Hyperlink"/>
          </w:rPr>
          <w:t>https://www.farnell.com/news/farnells-solutions-will-be-brought-to-life-as-the-future-of-industry-is-unveiled-at-electronica-2024/</w:t>
        </w:r>
      </w:hyperlink>
      <w:r>
        <w:t xml:space="preserve"> - This URL discusses Farnell's involvement in industry events and technological advancements, which aligns with the themes of 'Top Tech Voices'.</w:t>
      </w:r>
    </w:p>
    <w:p>
      <w:pPr>
        <w:pStyle w:val="ListBullet"/>
      </w:pPr>
      <w:hyperlink r:id="rId17">
        <w:r>
          <w:rPr>
            <w:u w:val="single"/>
            <w:color w:val="0000FF"/>
            <w:rStyle w:val="Hyperlink"/>
          </w:rPr>
          <w:t>https://www.industry4-0.com/what-is-industrial-internet-of-things-iiot/</w:t>
        </w:r>
      </w:hyperlink>
      <w:r>
        <w:t xml:space="preserve"> - This URL provides information about the Industrial Internet of Things (IIoT), a key topic discussed in the episode with Professor Boesl.</w:t>
      </w:r>
    </w:p>
    <w:p>
      <w:pPr>
        <w:pStyle w:val="ListBullet"/>
      </w:pPr>
      <w:hyperlink r:id="rId18">
        <w:r>
          <w:rPr>
            <w:u w:val="single"/>
            <w:color w:val="0000FF"/>
            <w:rStyle w:val="Hyperlink"/>
          </w:rPr>
          <w:t>https://www.robotics.org/robotics-technologies/robotics-and-ai-governance</w:t>
        </w:r>
      </w:hyperlink>
      <w:r>
        <w:t xml:space="preserve"> - This URL offers insights into robotics and AI governance, a field in which Professor Boesl is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rnell.com/news/professor-dominik-boesl-author-futurologist-and-techno-optimist-joins-farnells-top-tech-voices-for-episode-3/" TargetMode="External"/><Relationship Id="rId12" Type="http://schemas.openxmlformats.org/officeDocument/2006/relationships/hyperlink" Target="https://www.farnell.com/news/farnell-inspires-industry-with-top-tech-voices/" TargetMode="External"/><Relationship Id="rId13" Type="http://schemas.openxmlformats.org/officeDocument/2006/relationships/hyperlink" Target="https://www.farnell.com/" TargetMode="External"/><Relationship Id="rId14" Type="http://schemas.openxmlformats.org/officeDocument/2006/relationships/hyperlink" Target="https://en.wikipedia.org/wiki/Siemens" TargetMode="External"/><Relationship Id="rId15" Type="http://schemas.openxmlformats.org/officeDocument/2006/relationships/hyperlink" Target="https://www.microsoft.com/en-us/about" TargetMode="External"/><Relationship Id="rId16" Type="http://schemas.openxmlformats.org/officeDocument/2006/relationships/hyperlink" Target="https://www.farnell.com/news/farnells-solutions-will-be-brought-to-life-as-the-future-of-industry-is-unveiled-at-electronica-2024/" TargetMode="External"/><Relationship Id="rId17" Type="http://schemas.openxmlformats.org/officeDocument/2006/relationships/hyperlink" Target="https://www.industry4-0.com/what-is-industrial-internet-of-things-iiot/" TargetMode="External"/><Relationship Id="rId18" Type="http://schemas.openxmlformats.org/officeDocument/2006/relationships/hyperlink" Target="https://www.robotics.org/robotics-technologies/robotics-and-ai-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