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innovations in agentic AI reshape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episode hosted by Charlie Mitchell from CX Today, a significant dialogue unfolded around NVIDIA’s progressive innovations in agentic AI, particularly those introduced in January 2025. The discussion focused on how these advancements are reshaping various industries and redefining customer experiences through the application of artificial intelligence.</w:t>
      </w:r>
    </w:p>
    <w:p>
      <w:r>
        <w:t>The conversation featured insights from two notable figures in the AI landscape: Erik Pounds, Senior Director of Enterprise AI Software at NVIDIA, and Zeus Kerravala, Principal Analyst at ZK Research. The pair explored the crucial role NVIDIA is playing in leading the future of AI technology, especially as it relates to addressing real-world challenges and unlocking new possibilities within enterprise technology.</w:t>
      </w:r>
    </w:p>
    <w:p>
      <w:r>
        <w:t>Key topics covered during the discussion included NVIDIA's new set of Blueprints, designed to assist businesses in constructing enterprise AI Agents. In particular, a blueprint tailored for AI Agents capable of video analysis was highlighted, demonstrating the depth of AI's potential in media and communication. An additional focus was placed on the “Llama Nemotron” suite of “Open” Large Language Models, which represents a critical step forward in the realm of natural language processing.</w:t>
      </w:r>
    </w:p>
    <w:p>
      <w:r>
        <w:t>The conversation is poised to attract attention from a variety of audiences, including AI enthusiasts, developers, and business leaders, all keen to understand how the integration of agentic AI could transform customer experience (CX). For those interested in further developments in AI technology, subscriptions to the CX Today newsletter offer ongoing insights, while social media platforms like X and LinkedIn provide additional avenues for engagement and discussion.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https://www.nvidia.com/en-us/newsroom/press-kits/ces-2025/</w:t>
        </w:r>
      </w:hyperlink>
      <w:r>
        <w:t xml:space="preserve"> - This URL provides information on NVIDIA's recent innovations and announcements, including advancements in agentic AI, which aligns with the discussion on NVIDIA's progressive innovations.</w:t>
      </w:r>
    </w:p>
    <w:p>
      <w:pPr>
        <w:pStyle w:val="ListBullet"/>
      </w:pPr>
      <w:hyperlink r:id="rId12">
        <w:r>
          <w:rPr>
            <w:u w:val="single"/>
            <w:color w:val="0000FF"/>
            <w:rStyle w:val="Hyperlink"/>
          </w:rPr>
          <w:t>https://www.cx-today.com/</w:t>
        </w:r>
      </w:hyperlink>
      <w:r>
        <w:t xml:space="preserve"> - This is the website for CX Today, which hosted the episode featuring Charlie Mitchell and discussions on NVIDIA's AI innovations.</w:t>
      </w:r>
    </w:p>
    <w:p>
      <w:pPr>
        <w:pStyle w:val="ListBullet"/>
      </w:pPr>
      <w:hyperlink r:id="rId13">
        <w:r>
          <w:rPr>
            <w:u w:val="single"/>
            <w:color w:val="0000FF"/>
            <w:rStyle w:val="Hyperlink"/>
          </w:rPr>
          <w:t>https://www.nvidia.com/en-us/deep-learning-ai/solutions/enterprise-ai/</w:t>
        </w:r>
      </w:hyperlink>
      <w:r>
        <w:t xml:space="preserve"> - This URL offers insights into NVIDIA's enterprise AI solutions, which are relevant to the discussion on NVIDIA's role in leading AI technology.</w:t>
      </w:r>
    </w:p>
    <w:p>
      <w:pPr>
        <w:pStyle w:val="ListBullet"/>
      </w:pPr>
      <w:hyperlink r:id="rId14">
        <w:r>
          <w:rPr>
            <w:u w:val="single"/>
            <w:color w:val="0000FF"/>
            <w:rStyle w:val="Hyperlink"/>
          </w:rPr>
          <w:t>https://www.zkresearch.com/</w:t>
        </w:r>
      </w:hyperlink>
      <w:r>
        <w:t xml:space="preserve"> - This is the website for ZK Research, where Zeus Kerravala is a Principal Analyst, providing insights into AI and technology trends.</w:t>
      </w:r>
    </w:p>
    <w:p>
      <w:pPr>
        <w:pStyle w:val="ListBullet"/>
      </w:pPr>
      <w:hyperlink r:id="rId15">
        <w:r>
          <w:rPr>
            <w:u w:val="single"/>
            <w:color w:val="0000FF"/>
            <w:rStyle w:val="Hyperlink"/>
          </w:rPr>
          <w:t>https://www.nvidia.com/en-us/deep-learning-ai/solutions/blueprints/</w:t>
        </w:r>
      </w:hyperlink>
      <w:r>
        <w:t xml:space="preserve"> - This URL provides information on NVIDIA's Blueprints for enterprise AI, which includes tools for constructing AI agents.</w:t>
      </w:r>
    </w:p>
    <w:p>
      <w:pPr>
        <w:pStyle w:val="ListBullet"/>
      </w:pPr>
      <w:hyperlink r:id="rId10">
        <w:r>
          <w:rPr>
            <w:u w:val="single"/>
            <w:color w:val="0000FF"/>
            <w:rStyle w:val="Hyperlink"/>
          </w:rPr>
          <w:t>https://www.noahwire.com</w:t>
        </w:r>
      </w:hyperlink>
      <w:r>
        <w:t xml:space="preserve"> - This is the source mentioned in the article, though it does not directly provide specific information on the dialogue or NVIDIA's innovations.</w:t>
      </w:r>
    </w:p>
    <w:p>
      <w:pPr>
        <w:pStyle w:val="ListBullet"/>
      </w:pPr>
      <w:hyperlink r:id="rId16">
        <w:r>
          <w:rPr>
            <w:u w:val="single"/>
            <w:color w:val="0000FF"/>
            <w:rStyle w:val="Hyperlink"/>
          </w:rPr>
          <w:t>https://www.linkedin.com/</w:t>
        </w:r>
      </w:hyperlink>
      <w:r>
        <w:t xml:space="preserve"> - This social media platform is mentioned as an avenue for further engagement and discussion on AI technology and customer experience.</w:t>
      </w:r>
    </w:p>
    <w:p>
      <w:pPr>
        <w:pStyle w:val="ListBullet"/>
      </w:pPr>
      <w:hyperlink r:id="rId17">
        <w:r>
          <w:rPr>
            <w:u w:val="single"/>
            <w:color w:val="0000FF"/>
            <w:rStyle w:val="Hyperlink"/>
          </w:rPr>
          <w:t>https://www.x.com/</w:t>
        </w:r>
      </w:hyperlink>
      <w:r>
        <w:t xml:space="preserve"> - This is another social media platform mentioned for engagement and discussion on AI-related topics.</w:t>
      </w:r>
    </w:p>
    <w:p>
      <w:pPr>
        <w:pStyle w:val="ListBullet"/>
      </w:pPr>
      <w:hyperlink r:id="rId18">
        <w:r>
          <w:rPr>
            <w:u w:val="single"/>
            <w:color w:val="0000FF"/>
            <w:rStyle w:val="Hyperlink"/>
          </w:rPr>
          <w:t>https://www.nvidia.com/en-us/deep-learning-ai/solutions/natural-language-processing/</w:t>
        </w:r>
      </w:hyperlink>
      <w:r>
        <w:t xml:space="preserve"> - This URL provides information on NVIDIA's solutions for natural language processing, relevant to discussions on large language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vidia.com/en-us/newsroom/press-kits/ces-2025/" TargetMode="External"/><Relationship Id="rId12" Type="http://schemas.openxmlformats.org/officeDocument/2006/relationships/hyperlink" Target="https://www.cx-today.com/" TargetMode="External"/><Relationship Id="rId13" Type="http://schemas.openxmlformats.org/officeDocument/2006/relationships/hyperlink" Target="https://www.nvidia.com/en-us/deep-learning-ai/solutions/enterprise-ai/" TargetMode="External"/><Relationship Id="rId14" Type="http://schemas.openxmlformats.org/officeDocument/2006/relationships/hyperlink" Target="https://www.zkresearch.com/" TargetMode="External"/><Relationship Id="rId15" Type="http://schemas.openxmlformats.org/officeDocument/2006/relationships/hyperlink" Target="https://www.nvidia.com/en-us/deep-learning-ai/solutions/blueprints/" TargetMode="External"/><Relationship Id="rId16" Type="http://schemas.openxmlformats.org/officeDocument/2006/relationships/hyperlink" Target="https://www.linkedin.com/" TargetMode="External"/><Relationship Id="rId17" Type="http://schemas.openxmlformats.org/officeDocument/2006/relationships/hyperlink" Target="https://www.x.com/" TargetMode="External"/><Relationship Id="rId18" Type="http://schemas.openxmlformats.org/officeDocument/2006/relationships/hyperlink" Target="https://www.nvidia.com/en-us/deep-learning-ai/solutions/natural-language-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