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Manufacturing sector faces workforce challenges at upcoming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manufacturing sector is currently navigating a pivotal moment, grappling with a range of workforce challenges that necessitate innovative solutions. A key event, LEAP TA: Manufacturing, is set to take place from February 10 to 12 at the Atlanta Marriott Marquis. This premier gathering will bring together talent acquisition professionals from the manufacturing industry to directly address these pressing issues.</w:t>
      </w:r>
    </w:p>
    <w:p>
      <w:r>
        <w:t>The focus of this year’s conference is to tackle the dual challenges of labour shortages and the skills gap in the manufacturing workforce. The event will feature over 22 expert speakers who are poised to deliver real-world case studies and insights stemming from their professional experiences. Discussion topics will include strategies for managing the impending retirement cliff, advancing diversity and inclusion initiatives, leveraging artificial intelligence and automation to improve recruitment processes, and crafting comprehensive rewards strategies to attract talented individuals to the sector.</w:t>
      </w:r>
    </w:p>
    <w:p>
      <w:r>
        <w:t>Michelle Johnson, Director of Talent Acquisition at Ford Motor Company and Chair of the conference, shared her enthusiasm for the upcoming event. Speaking to the "Enterprise Viewpoint," she commented, "I’m thrilled to chair this conference because it directly addresses the critical talent acquisition challenges facing the manufacturing industry. The opportunity to collaborate with peers, share insights on overcoming recruitment hurdles, and discover innovative solutions is invaluable. I’m eager to bring back practical strategies to improve our hiring process and create a better candidate experience."</w:t>
      </w:r>
    </w:p>
    <w:p>
      <w:r>
        <w:t>LEAP TA: Manufacturing is specifically designed for professionals involved in the recruitment and talent acquisition processes within the manufacturing industry. The conference aims to support attendees in overcoming immediate hiring challenges while also preparing for long-term workforce transformations. Participants can anticipate gaining valuable insights and resources to enhance their recruitment efforts.</w:t>
      </w:r>
    </w:p>
    <w:p>
      <w:r>
        <w:t>To secure a place at LEAP TA: Manufacturing and engage in discussions that shape the future of manufacturing talent acquisition, prospective attendees are encouraged to register. The conference promises a unique platform for sharing knowledge and strategies essential for driving workforce innovation in manufacturing.</w:t>
      </w:r>
    </w:p>
    <w:p>
      <w:r>
        <w:t>For additional information about the event, individuals can contact the LEAP HR team via email or visit the dedicated event website. The event is anticipated to be a significant opportunity for industry professionals to engage and evolve their talent acquisition methodologies in response to current trends and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https://leapta-manufacturing.com/about-event/</w:t>
        </w:r>
      </w:hyperlink>
      <w:r>
        <w:t xml:space="preserve"> - This URL supports the claim about LEAP TA: Manufacturing being a key event for addressing workforce challenges in the manufacturing sector, featuring real-world case studies and networking opportunities.</w:t>
      </w:r>
    </w:p>
    <w:p>
      <w:pPr>
        <w:pStyle w:val="ListBullet"/>
      </w:pPr>
      <w:hyperlink r:id="rId12">
        <w:r>
          <w:rPr>
            <w:u w:val="single"/>
            <w:color w:val="0000FF"/>
            <w:rStyle w:val="Hyperlink"/>
          </w:rPr>
          <w:t>https://leapta-manufacturing.com</w:t>
        </w:r>
      </w:hyperlink>
      <w:r>
        <w:t xml:space="preserve"> - This URL provides additional information about LEAP TA: Manufacturing, including its focus on bridging manufacturing skills gaps and leveraging new technology.</w:t>
      </w:r>
    </w:p>
    <w:p>
      <w:pPr>
        <w:pStyle w:val="ListBullet"/>
      </w:pPr>
      <w:hyperlink r:id="rId13">
        <w:r>
          <w:rPr>
            <w:u w:val="single"/>
            <w:color w:val="0000FF"/>
            <w:rStyle w:val="Hyperlink"/>
          </w:rPr>
          <w:t>https://www.leap-hr.com/leap-ta/</w:t>
        </w:r>
      </w:hyperlink>
      <w:r>
        <w:t xml:space="preserve"> - This URL explains the broader context of LEAP TA events, which are designed to connect talent acquisition leaders across various industries.</w:t>
      </w:r>
    </w:p>
    <w:p>
      <w:pPr>
        <w:pStyle w:val="ListBullet"/>
      </w:pPr>
      <w:hyperlink r:id="rId10">
        <w:r>
          <w:rPr>
            <w:u w:val="single"/>
            <w:color w:val="0000FF"/>
            <w:rStyle w:val="Hyperlink"/>
          </w:rPr>
          <w:t>https://www.noahwire.com</w:t>
        </w:r>
      </w:hyperlink>
      <w:r>
        <w:t xml:space="preserve"> - This URL is mentioned as the source of the article but does not provide specific information about the claims made.</w:t>
      </w:r>
    </w:p>
    <w:p>
      <w:pPr>
        <w:pStyle w:val="ListBullet"/>
      </w:pPr>
      <w:hyperlink r:id="rId14">
        <w:r>
          <w:rPr>
            <w:u w:val="single"/>
            <w:color w:val="0000FF"/>
            <w:rStyle w:val="Hyperlink"/>
          </w:rPr>
          <w:t>https://www.ford.com</w:t>
        </w:r>
      </w:hyperlink>
      <w:r>
        <w:t xml:space="preserve"> - This URL could provide background information on Ford Motor Company, one of the companies involved in the LEAP TA: Manufacturing event.</w:t>
      </w:r>
    </w:p>
    <w:p>
      <w:pPr>
        <w:pStyle w:val="ListBullet"/>
      </w:pPr>
      <w:hyperlink r:id="rId15">
        <w:r>
          <w:rPr>
            <w:u w:val="single"/>
            <w:color w:val="0000FF"/>
            <w:rStyle w:val="Hyperlink"/>
          </w:rPr>
          <w:t>https://www.ball.com</w:t>
        </w:r>
      </w:hyperlink>
      <w:r>
        <w:t xml:space="preserve"> - This URL could provide background information on Ball Corporation, another company involved in the event.</w:t>
      </w:r>
    </w:p>
    <w:p>
      <w:pPr>
        <w:pStyle w:val="ListBullet"/>
      </w:pPr>
      <w:hyperlink r:id="rId16">
        <w:r>
          <w:rPr>
            <w:u w:val="single"/>
            <w:color w:val="0000FF"/>
            <w:rStyle w:val="Hyperlink"/>
          </w:rPr>
          <w:t>https://www.gehealthcare.com</w:t>
        </w:r>
      </w:hyperlink>
      <w:r>
        <w:t xml:space="preserve"> - This URL could provide background information on GE Healthcare, a company participating in the LEAP TA: Manufacturing event.</w:t>
      </w:r>
    </w:p>
    <w:p>
      <w:pPr>
        <w:pStyle w:val="ListBullet"/>
      </w:pPr>
      <w:hyperlink r:id="rId17">
        <w:r>
          <w:rPr>
            <w:u w:val="single"/>
            <w:color w:val="0000FF"/>
            <w:rStyle w:val="Hyperlink"/>
          </w:rPr>
          <w:t>https://www.dexcom.com</w:t>
        </w:r>
      </w:hyperlink>
      <w:r>
        <w:t xml:space="preserve"> - This URL could provide background information on Dexcom, a company involved in the event.</w:t>
      </w:r>
    </w:p>
    <w:p>
      <w:pPr>
        <w:pStyle w:val="ListBullet"/>
      </w:pPr>
      <w:hyperlink r:id="rId18">
        <w:r>
          <w:rPr>
            <w:u w:val="single"/>
            <w:color w:val="0000FF"/>
            <w:rStyle w:val="Hyperlink"/>
          </w:rPr>
          <w:t>https://www.jabil.com</w:t>
        </w:r>
      </w:hyperlink>
      <w:r>
        <w:t xml:space="preserve"> - This URL could provide background information on Jabil, another company participating in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eapta-manufacturing.com/about-event/" TargetMode="External"/><Relationship Id="rId12" Type="http://schemas.openxmlformats.org/officeDocument/2006/relationships/hyperlink" Target="https://leapta-manufacturing.com" TargetMode="External"/><Relationship Id="rId13" Type="http://schemas.openxmlformats.org/officeDocument/2006/relationships/hyperlink" Target="https://www.leap-hr.com/leap-ta/" TargetMode="External"/><Relationship Id="rId14" Type="http://schemas.openxmlformats.org/officeDocument/2006/relationships/hyperlink" Target="https://www.ford.com" TargetMode="External"/><Relationship Id="rId15" Type="http://schemas.openxmlformats.org/officeDocument/2006/relationships/hyperlink" Target="https://www.ball.com" TargetMode="External"/><Relationship Id="rId16" Type="http://schemas.openxmlformats.org/officeDocument/2006/relationships/hyperlink" Target="https://www.gehealthcare.com" TargetMode="External"/><Relationship Id="rId17" Type="http://schemas.openxmlformats.org/officeDocument/2006/relationships/hyperlink" Target="https://www.dexcom.com" TargetMode="External"/><Relationship Id="rId18" Type="http://schemas.openxmlformats.org/officeDocument/2006/relationships/hyperlink" Target="https://www.jab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