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Shifting the workplace wellness paradigm: Precision nutrition as a key to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evolving corporate landscape, workplace wellness programs have become an integral aspect of modern business culture. Nevertheless, many initiatives continue to struggle with engagement and effectiveness, often resulting in low participation rates and stagnant health outcomes. Traditional approaches, such as fruit baskets and basic health screenings, frequently miss the mark in addressing the specific needs of employees, leading to lost opportunities for enhancing productivity and morale.</w:t>
      </w:r>
    </w:p>
    <w:p>
      <w:r>
        <w:t xml:space="preserve">To address these challenges, a shift towards </w:t>
      </w:r>
      <w:r>
        <w:rPr>
          <w:b/>
        </w:rPr>
        <w:t>precision and nutrition</w:t>
      </w:r>
      <w:r>
        <w:t xml:space="preserve"> is emerging as a transformative strategy. By integrating data-driven strategies and scientifically-backed nutritional insights, businesses can move beyond generic offerings to establish wellness programs that resonate on a personal level with their workforce. The emphasis on </w:t>
      </w:r>
      <w:r>
        <w:rPr>
          <w:b/>
        </w:rPr>
        <w:t>precision</w:t>
      </w:r>
      <w:r>
        <w:t xml:space="preserve"> recognises that employees have diverse nutritional requirements influenced by factors such as genetics, lifestyle, and metabolic health, making one-size-fits-all approaches inadequate.</w:t>
      </w:r>
    </w:p>
    <w:p>
      <w:r>
        <w:rPr>
          <w:b/>
        </w:rPr>
        <w:t>Forward-thinking organisations</w:t>
      </w:r>
      <w:r>
        <w:t xml:space="preserve"> are beginning to implement personalised strategies, such as DNA-based diet plans and wearable biometric devices. These tools enable companies to address the unique health needs of their employees. For instance, a company may analyse blood test data to identify common vitamin deficiencies among staff and subsequently offer tailored supplement packs, thereby enhancing the wellness experience.</w:t>
      </w:r>
    </w:p>
    <w:p>
      <w:r>
        <w:t>Ryan Arnold, CEO of Pipette, highlighted the importance of maintaining a robust understanding of customer science. "It's crucial to understand customers’ science and provide the optimal solutions from the procurement stage to deactivation," Arnold stated. This perspective underlines the vital connection between laboratory-grade precision and workplace nutrition, emphasising the need for high-quality tools to maintain nutritional integrity.</w:t>
      </w:r>
    </w:p>
    <w:p>
      <w:r>
        <w:t>Investments in sophisticated laboratory supplies—such as precision scales, nutrient analyzers, and temperature-controlled storage—can significantly improve the quality of nutrition in the workplace. For example, a food safety scanner in a company cafeteria could identify contaminants in meals, while portion-control tools guide employees in making healthier food choices. Such investments help ensure that the nutrients intended to benefit employees are actually preserved and effective.</w:t>
      </w:r>
    </w:p>
    <w:p>
      <w:r>
        <w:t xml:space="preserve">Transitioning to a </w:t>
      </w:r>
      <w:r>
        <w:rPr>
          <w:b/>
        </w:rPr>
        <w:t>precision-driven workplace wellness program</w:t>
      </w:r>
      <w:r>
        <w:t xml:space="preserve"> involves several actionable steps that empower organisations to enhance employee health, minimise healthcare costs, and promote healthy behaviour. This transition does not necessitate a complete overhaul of existing initiatives but rather the integration of scientifically-informed solutions tailored to individual needs. </w:t>
      </w:r>
    </w:p>
    <w:p>
      <w:r>
        <w:t xml:space="preserve">The process begins with an </w:t>
      </w:r>
      <w:r>
        <w:rPr>
          <w:b/>
        </w:rPr>
        <w:t>audit of current offerings</w:t>
      </w:r>
      <w:r>
        <w:t>. Companies should assess existing wellness initiatives to identify gaps in personalisation. Surveys can uncover unmet needs, such as resources for managing stress or promoting life balance, ensuring that wellness programs align with both employee well-being and organisational objectives.</w:t>
      </w:r>
    </w:p>
    <w:p>
      <w:r>
        <w:t xml:space="preserve">Another critical step is to </w:t>
      </w:r>
      <w:r>
        <w:rPr>
          <w:b/>
        </w:rPr>
        <w:t>collaborate with experts</w:t>
      </w:r>
      <w:r>
        <w:t>. With one in three individuals worldwide suffering from some form of malnutrition, it is imperative for companies to partner with nutritionists and data analysts to create evidence-based interventions. For example, medical screenings could yield biometric data that inform customised nutrition plans, while stress management workshops conducted by mental health professionals can address employee well-being comprehensively.</w:t>
      </w:r>
    </w:p>
    <w:p>
      <w:r>
        <w:rPr>
          <w:b/>
        </w:rPr>
        <w:t>Investment in technology</w:t>
      </w:r>
      <w:r>
        <w:t xml:space="preserve"> also plays a vital role. Digital tools can provide real-time feedback on diet and activity, enabling employees to take proactive control of their health. AI-driven platforms, capable of interpreting data from wearables and screenings, can offer personalised recommendations for everything from meal planning to stress management exercises. Collaborating with meal delivery services can further enhance convenience, offering chef-prepared meals that cater to diverse dietary requirements.</w:t>
      </w:r>
    </w:p>
    <w:p>
      <w:r>
        <w:t xml:space="preserve">Continuous </w:t>
      </w:r>
      <w:r>
        <w:rPr>
          <w:b/>
        </w:rPr>
        <w:t>education and engagement</w:t>
      </w:r>
      <w:r>
        <w:t xml:space="preserve"> are paramount for sustaining wellness initiatives. By hosting interactive workshops and cooking demonstrations focused on nutrient-rich meals or by providing microlearning opportunities about healthy eating practices, companies can foster a culture of health. Education should connect wellness practices to tangible benefits, such as reduced healthcare costs and improved work-life balance, reinforcing the importance of healthy habits.</w:t>
      </w:r>
    </w:p>
    <w:p>
      <w:r>
        <w:t>A strategic approach to workplace wellness prioritising precision and nutrition may significantly reduce organisational medical spending by tackling the root causes of chronic health conditions. In this manner, companies are not merely enhancing employee well-being; they are fostering a workplace culture that supports thriving employees, stabilises healthcare expenses, and ultimately drives productivity.</w:t>
      </w:r>
    </w:p>
    <w:p>
      <w:r>
        <w:t>In conclusion, the integration of precision and science-driven nutritional strategies into workplace wellness programmes signifies a pivotal shift in how organisations address employee health. By prioritising quality over quantity and employing data-informed approaches, businesses can enhance employee engagement, cut costs, and cultivate resilient teams—an essential component for long-term success in the corporate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https://www.dol.gov/sites/dolgov/files/ebsa/pdf_files/workplace-wellness-programs-services-offered-participation-and-incentives-report.pdf</w:t>
        </w:r>
      </w:hyperlink>
      <w:r>
        <w:t xml:space="preserve"> - This report from the U.S. Department of Labor discusses the challenges and effectiveness of workplace wellness programs, including participation rates and the impact of incentives.</w:t>
      </w:r>
    </w:p>
    <w:p>
      <w:pPr>
        <w:pStyle w:val="ListBullet"/>
      </w:pPr>
      <w:hyperlink r:id="rId12">
        <w:r>
          <w:rPr>
            <w:u w:val="single"/>
            <w:color w:val="0000FF"/>
            <w:rStyle w:val="Hyperlink"/>
          </w:rPr>
          <w:t>https://aspe.hhs.gov/sites/default/files/private/pdf/76661/rpt_wellness.pdf</w:t>
        </w:r>
      </w:hyperlink>
      <w:r>
        <w:t xml:space="preserve"> - This study provides insights into the impact of workplace wellness programs on health-related behaviors and health status, highlighting improvements in exercise frequency and smoking behavior.</w:t>
      </w:r>
    </w:p>
    <w:p>
      <w:pPr>
        <w:pStyle w:val="ListBullet"/>
      </w:pPr>
      <w:hyperlink r:id="rId13">
        <w:r>
          <w:rPr>
            <w:u w:val="single"/>
            <w:color w:val="0000FF"/>
            <w:rStyle w:val="Hyperlink"/>
          </w:rPr>
          <w:t>https://peopleelement.com/blog/top-20-employee-wellness-statistics/</w:t>
        </w:r>
      </w:hyperlink>
      <w:r>
        <w:t xml:space="preserve"> - This article lists statistics on employee wellness, including the benefits of wellness programs in reducing absenteeism and improving ROI for companies.</w:t>
      </w:r>
    </w:p>
    <w:p>
      <w:pPr>
        <w:pStyle w:val="ListBullet"/>
      </w:pPr>
      <w:hyperlink r:id="rId14">
        <w:r>
          <w:rPr>
            <w:u w:val="single"/>
            <w:color w:val="0000FF"/>
            <w:rStyle w:val="Hyperlink"/>
          </w:rPr>
          <w:t>https://www.ncbi.nlm.nih.gov/pmc/articles/PMC4422509/</w:t>
        </w:r>
      </w:hyperlink>
      <w:r>
        <w:t xml:space="preserve"> - This article discusses the importance of personalized nutrition and its potential benefits for health outcomes, aligning with the shift towards precision in workplace wellness.</w:t>
      </w:r>
    </w:p>
    <w:p>
      <w:pPr>
        <w:pStyle w:val="ListBullet"/>
      </w:pPr>
      <w:hyperlink r:id="rId15">
        <w:r>
          <w:rPr>
            <w:u w:val="single"/>
            <w:color w:val="0000FF"/>
            <w:rStyle w:val="Hyperlink"/>
          </w:rPr>
          <w:t>https://www.who.int/news-room/fact-sheets/detail/malnutrition</w:t>
        </w:r>
      </w:hyperlink>
      <w:r>
        <w:t xml:space="preserve"> - This WHO fact sheet highlights the prevalence of malnutrition globally, emphasizing the need for nutrition-focused wellness initiatives in the workplace.</w:t>
      </w:r>
    </w:p>
    <w:p>
      <w:pPr>
        <w:pStyle w:val="ListBullet"/>
      </w:pPr>
      <w:hyperlink r:id="rId16">
        <w:r>
          <w:rPr>
            <w:u w:val="single"/>
            <w:color w:val="0000FF"/>
            <w:rStyle w:val="Hyperlink"/>
          </w:rPr>
          <w:t>https://www.health.harvard.edu/staying-healthy/the-importance-of-nutrition-in-maintaining-good-health</w:t>
        </w:r>
      </w:hyperlink>
      <w:r>
        <w:t xml:space="preserve"> - This article from Harvard Health Publishing underscores the role of nutrition in maintaining good health, supporting the integration of nutritional insights into workplace wellness programs.</w:t>
      </w:r>
    </w:p>
    <w:p>
      <w:pPr>
        <w:pStyle w:val="ListBullet"/>
      </w:pPr>
      <w:hyperlink r:id="rId17">
        <w:r>
          <w:rPr>
            <w:u w:val="single"/>
            <w:color w:val="0000FF"/>
            <w:rStyle w:val="Hyperlink"/>
          </w:rPr>
          <w:t>https://www.mayoclinic.org/healthy-lifestyle/nutrition-and-healthy-eating/expert-answers/personalized-nutrition/faq-20457589</w:t>
        </w:r>
      </w:hyperlink>
      <w:r>
        <w:t xml:space="preserve"> - This Mayo Clinic Q&amp;A discusses personalized nutrition, highlighting how genetic and lifestyle factors influence dietary needs, which aligns with the precision approach in workplace wellness.</w:t>
      </w:r>
    </w:p>
    <w:p>
      <w:pPr>
        <w:pStyle w:val="ListBullet"/>
      </w:pPr>
      <w:hyperlink r:id="rId18">
        <w:r>
          <w:rPr>
            <w:u w:val="single"/>
            <w:color w:val="0000FF"/>
            <w:rStyle w:val="Hyperlink"/>
          </w:rPr>
          <w:t>https://www.ncbi.nlm.nih.gov/pmc/articles/PMC6136676/</w:t>
        </w:r>
      </w:hyperlink>
      <w:r>
        <w:t xml:space="preserve"> - This study explores the use of wearable biometric devices in health monitoring, which is relevant to the integration of technology in precision-driven wellness programs.</w:t>
      </w:r>
    </w:p>
    <w:p>
      <w:pPr>
        <w:pStyle w:val="ListBullet"/>
      </w:pPr>
      <w:hyperlink r:id="rId19">
        <w:r>
          <w:rPr>
            <w:u w:val="single"/>
            <w:color w:val="0000FF"/>
            <w:rStyle w:val="Hyperlink"/>
          </w:rPr>
          <w:t>https://www.gallup.com/workplace/236366/employee-engagement-drives-growth.aspx</w:t>
        </w:r>
      </w:hyperlink>
      <w:r>
        <w:t xml:space="preserve"> - This Gallup article emphasizes the importance of employee engagement for organizational success, which can be enhanced through tailored wellness initiatives.</w:t>
      </w:r>
    </w:p>
    <w:p>
      <w:pPr>
        <w:pStyle w:val="ListBullet"/>
      </w:pPr>
      <w:hyperlink r:id="rId20">
        <w:r>
          <w:rPr>
            <w:u w:val="single"/>
            <w:color w:val="0000FF"/>
            <w:rStyle w:val="Hyperlink"/>
          </w:rPr>
          <w:t>https://www.cdc.gov/workplacehealthpromotion/initiatives/resource-center/index.html</w:t>
        </w:r>
      </w:hyperlink>
      <w:r>
        <w:t xml:space="preserve"> - The CDC's Workplace Health Promotion initiative provides resources and strategies for implementing effective workplace wellness programs, aligning with the need for precision and nutrition-focused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l.gov/sites/dolgov/files/ebsa/pdf_files/workplace-wellness-programs-services-offered-participation-and-incentives-report.pdf" TargetMode="External"/><Relationship Id="rId12" Type="http://schemas.openxmlformats.org/officeDocument/2006/relationships/hyperlink" Target="https://aspe.hhs.gov/sites/default/files/private/pdf/76661/rpt_wellness.pdf" TargetMode="External"/><Relationship Id="rId13" Type="http://schemas.openxmlformats.org/officeDocument/2006/relationships/hyperlink" Target="https://peopleelement.com/blog/top-20-employee-wellness-statistics/" TargetMode="External"/><Relationship Id="rId14" Type="http://schemas.openxmlformats.org/officeDocument/2006/relationships/hyperlink" Target="https://www.ncbi.nlm.nih.gov/pmc/articles/PMC4422509/" TargetMode="External"/><Relationship Id="rId15" Type="http://schemas.openxmlformats.org/officeDocument/2006/relationships/hyperlink" Target="https://www.who.int/news-room/fact-sheets/detail/malnutrition" TargetMode="External"/><Relationship Id="rId16" Type="http://schemas.openxmlformats.org/officeDocument/2006/relationships/hyperlink" Target="https://www.health.harvard.edu/staying-healthy/the-importance-of-nutrition-in-maintaining-good-health" TargetMode="External"/><Relationship Id="rId17" Type="http://schemas.openxmlformats.org/officeDocument/2006/relationships/hyperlink" Target="https://www.mayoclinic.org/healthy-lifestyle/nutrition-and-healthy-eating/expert-answers/personalized-nutrition/faq-20457589" TargetMode="External"/><Relationship Id="rId18" Type="http://schemas.openxmlformats.org/officeDocument/2006/relationships/hyperlink" Target="https://www.ncbi.nlm.nih.gov/pmc/articles/PMC6136676/" TargetMode="External"/><Relationship Id="rId19" Type="http://schemas.openxmlformats.org/officeDocument/2006/relationships/hyperlink" Target="https://www.gallup.com/workplace/236366/employee-engagement-drives-growth.aspx" TargetMode="External"/><Relationship Id="rId20" Type="http://schemas.openxmlformats.org/officeDocument/2006/relationships/hyperlink" Target="https://www.cdc.gov/workplacehealthpromotion/initiatives/resource-cen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