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space exploration: Balancing AI and human involvement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Space exploration is entering a transformative phase, spurred by advancements in artificial intelligence (AI) and robotics, which have raised questions regarding the necessity of human involvement in space missions. AI and robotic systems have proven their ability to execute tasks more cheaply and efficiently, capable of collecting data, making real-time decisions, and performing complex activities without human intervention. This evolution has opened possibilities for long-duration missions, such as voyages to Mars.</w:t>
      </w:r>
    </w:p>
    <w:p>
      <w:r>
        <w:t>Despite the increasing use of AI, the essence of human spaceflight remains grounded in the skills and teamwork of astronauts themselves, who depend heavily on rigorous training and the support of their teams on Earth. Preparedness is essential to mitigating resource constraints, allowing astronauts to draw upon their expertise when technology falls short. This evolving balance between human oversight and algorithmic support is especially relevant for upcoming lunar missions, where emerging technologies are set to enhance both astronaut training and mission operations.</w:t>
      </w:r>
    </w:p>
    <w:p>
      <w:r>
        <w:t>As AI technology continues to advance, probing the extent of its role in space exploration becomes crucial. Although AI can expedite various mission processes, the stakes in outer space are significantly higher compared to Earth, where the consequences of rapid decision-making can escalate into critical safety situations. This brings forth a pivotal consideration: as AI capabilities expand, should its influence in space exploration also increase, or does human intuition remain irreplaceable in navigating unfamiliar challenges?</w:t>
      </w:r>
    </w:p>
    <w:p>
      <w:r>
        <w:t>While AI technology has shown superiority in certain operational areas, the contributions of humans in areas beyond the reach of early automation technologies remain critical. Human intuition and creativity are particularly valuable in unforeseen situations where AI may struggle. However, ensuring the health and safety of astronauts in space is inherently risky and expensive, a challenge that will intensify with future initiatives such as the Artemis programme. This raises further inquiries about whether nations should prioritise AI or human crews for upcoming missions.</w:t>
      </w:r>
    </w:p>
    <w:p>
      <w:r>
        <w:t>The implications of reducing human roles extend beyond technological considerations, encompassing ethical, economic, and societal dimensions. Human presence in space serves as a symbol of culture, collaboration, and leadership amongst nations. Countries with active astronaut programmes are perceived as leaders in space, while the inclusion of private astronauts signifies a flourishing space economy. Moreover, the human element in space exploration inspires worldwide interest, encourages international partnerships, and motivates future generations.</w:t>
      </w:r>
    </w:p>
    <w:p>
      <w:r>
        <w:t>As technological paradigms shift, a reevaluation of human involvement in space activities is warranted, particularly regarding its contribution to innovation, market creation, and the unification of peoples. The dynamics of the space economy are set to evolve, while geopolitical advantages tied to programmes like Artemis could diminish in the absence of human involvement. Key areas such as disaster response, environmental monitoring, healthcare solutions, and climate management are reliant on human participation, linking them closely to both space and terrestrial advancements.</w:t>
      </w:r>
    </w:p>
    <w:p>
      <w:r>
        <w:t>The World Economic Forum predicts the space economy will escalate to $1.8 trillion by 2035. As associated costs diminish and accessibility grows, innovations in space are poised to transform industries including transportation, defence, retail, and digital communications, thus reshaping business practices and societal structures.</w:t>
      </w:r>
    </w:p>
    <w:p>
      <w:r>
        <w:t>Space agencies and nations are increasingly recognising the need for consensus on essential terminology related to human roles in space. Such agreements are vital for distinguishing human presence from non-human entities in space, while ensuring the rights and identities of individuals exploring these frontiers remain intact. Achieving this clarity is critical for the sustainable development of an international ecosystem dedicated to exploring and potentially colonising outer space.</w:t>
      </w:r>
    </w:p>
    <w:p>
      <w:r>
        <w:t>Future space exploration efforts will rely on an unprecedented partnership between humans and AI. The integration of human capabilities with advanced technologies must foster an environment where both can thrive whilst acknowledging each other's limitations. Notably, while humans are the architects of AI, their inherent unpredictability enshrines a challenge in aligning advanced technology with human values.</w:t>
      </w:r>
    </w:p>
    <w:p>
      <w:r>
        <w:t>Building a synergetic relationship between human operators and technology is essential for cultivating trust and reliability in their interactions. Innovations such as brain-machine interfaces may facilitate seamless communication between astronauts and advanced systems, paralleling how smart devices have enhanced human interaction with technology, merging instinct with precision.</w:t>
      </w:r>
    </w:p>
    <w:p>
      <w:r>
        <w:t>In essence, humanity's interaction with technology in the context of space exploration is poised for substantial evolution, with ongoing discourse examining whether AI will diminish or enhance human roles. This inquiry ultimately hinges on the collective ability to integrate technological advancements with the human spirit dedicated to exploration and endeavour.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https://drupaldemo.harvardsites.harvard.edu/news/2023/12/ai-and-space-exploration</w:t>
        </w:r>
      </w:hyperlink>
      <w:r>
        <w:t xml:space="preserve"> - This article supports the claim that AI is transforming space exploration by enhancing data analysis, mission planning, and robotics. It highlights AI's role in controlling robots and making decisions in space missions.</w:t>
      </w:r>
    </w:p>
    <w:p>
      <w:pPr>
        <w:pStyle w:val="ListBullet"/>
      </w:pPr>
      <w:hyperlink r:id="rId12">
        <w:r>
          <w:rPr>
            <w:u w:val="single"/>
            <w:color w:val="0000FF"/>
            <w:rStyle w:val="Hyperlink"/>
          </w:rPr>
          <w:t>https://blogs.esa.int/exploration/the-power-of-ai-in-space-exploration/</w:t>
        </w:r>
      </w:hyperlink>
      <w:r>
        <w:t xml:space="preserve"> - This ESA blog post discusses how AI is used to optimize decision-making, streamline operations, and enhance astronaut training in space missions. It emphasizes AI's role in autonomous systems and mission planning.</w:t>
      </w:r>
    </w:p>
    <w:p>
      <w:pPr>
        <w:pStyle w:val="ListBullet"/>
      </w:pPr>
      <w:hyperlink r:id="rId13">
        <w:r>
          <w:rPr>
            <w:u w:val="single"/>
            <w:color w:val="0000FF"/>
            <w:rStyle w:val="Hyperlink"/>
          </w:rPr>
          <w:t>https://aiforgood.itu.int/ai-powered-robots-supporting-sustainable-space-exploration/</w:t>
        </w:r>
      </w:hyperlink>
      <w:r>
        <w:t xml:space="preserve"> - This article explores the role of AI-powered robots in sustainable space exploration, highlighting their ability to perform tasks autonomously and contribute to the Sustainable Development Goals.</w:t>
      </w:r>
    </w:p>
    <w:p>
      <w:pPr>
        <w:pStyle w:val="ListBullet"/>
      </w:pPr>
      <w:hyperlink r:id="rId14">
        <w:r>
          <w:rPr>
            <w:u w:val="single"/>
            <w:color w:val="0000FF"/>
            <w:rStyle w:val="Hyperlink"/>
          </w:rPr>
          <w:t>https://www.nasa.gov/feature/nasa-advances-artificial-intelligence-for-space-exploration</w:t>
        </w:r>
      </w:hyperlink>
      <w:r>
        <w:t xml:space="preserve"> - This NASA feature discusses advancements in AI for space exploration, including its use in mission planning and data analysis.</w:t>
      </w:r>
    </w:p>
    <w:p>
      <w:pPr>
        <w:pStyle w:val="ListBullet"/>
      </w:pPr>
      <w:hyperlink r:id="rId15">
        <w:r>
          <w:rPr>
            <w:u w:val="single"/>
            <w:color w:val="0000FF"/>
            <w:rStyle w:val="Hyperlink"/>
          </w:rPr>
          <w:t>https://www.esa.int/Science_Exploration/Human_and_Robotic_Exploration/Exploration/ESA_s_Artificial_Intelligence_Lab</w:t>
        </w:r>
      </w:hyperlink>
      <w:r>
        <w:t xml:space="preserve"> - This ESA webpage details the AI Lab's efforts to integrate AI across all mission phases, enhancing astronaut training and autonomous systems.</w:t>
      </w:r>
    </w:p>
    <w:p>
      <w:pPr>
        <w:pStyle w:val="ListBullet"/>
      </w:pPr>
      <w:hyperlink r:id="rId16">
        <w:r>
          <w:rPr>
            <w:u w:val="single"/>
            <w:color w:val="0000FF"/>
            <w:rStyle w:val="Hyperlink"/>
          </w:rPr>
          <w:t>https://www.worldbank.org/en/topic/space-development</w:t>
        </w:r>
      </w:hyperlink>
      <w:r>
        <w:t xml:space="preserve"> - This World Bank page discusses the economic and societal implications of space exploration, including the role of human presence and technological advancements.</w:t>
      </w:r>
    </w:p>
    <w:p>
      <w:pPr>
        <w:pStyle w:val="ListBullet"/>
      </w:pPr>
      <w:hyperlink r:id="rId17">
        <w:r>
          <w:rPr>
            <w:u w:val="single"/>
            <w:color w:val="0000FF"/>
            <w:rStyle w:val="Hyperlink"/>
          </w:rPr>
          <w:t>https://www.weforum.org/press/2023/01/space-economy-to-reach-1-8-trillion-by-2035/</w:t>
        </w:r>
      </w:hyperlink>
      <w:r>
        <w:t xml:space="preserve"> - This World Economic Forum press release predicts the growth of the space economy to $1.8 trillion by 2035, highlighting innovations and accessibility.</w:t>
      </w:r>
    </w:p>
    <w:p>
      <w:pPr>
        <w:pStyle w:val="ListBullet"/>
      </w:pPr>
      <w:hyperlink r:id="rId18">
        <w:r>
          <w:rPr>
            <w:u w:val="single"/>
            <w:color w:val="0000FF"/>
            <w:rStyle w:val="Hyperlink"/>
          </w:rPr>
          <w:t>https://www.unoosa.org/oosa/en/ourwork/spacelaw/index.html</w:t>
        </w:r>
      </w:hyperlink>
      <w:r>
        <w:t xml:space="preserve"> - This UNOOSA webpage addresses legal frameworks for space exploration, including agreements on human roles and rights in space.</w:t>
      </w:r>
    </w:p>
    <w:p>
      <w:pPr>
        <w:pStyle w:val="ListBullet"/>
      </w:pPr>
      <w:hyperlink r:id="rId19">
        <w:r>
          <w:rPr>
            <w:u w:val="single"/>
            <w:color w:val="0000FF"/>
            <w:rStyle w:val="Hyperlink"/>
          </w:rPr>
          <w:t>https://www.nasa.gov/artemis/program/overview</w:t>
        </w:r>
      </w:hyperlink>
      <w:r>
        <w:t xml:space="preserve"> - This NASA webpage provides an overview of the Artemis program, which involves human missions to the Moon and highlights the challenges and innovations in space exploration.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rupaldemo.harvardsites.harvard.edu/news/2023/12/ai-and-space-exploration" TargetMode="External"/><Relationship Id="rId12" Type="http://schemas.openxmlformats.org/officeDocument/2006/relationships/hyperlink" Target="https://blogs.esa.int/exploration/the-power-of-ai-in-space-exploration/" TargetMode="External"/><Relationship Id="rId13" Type="http://schemas.openxmlformats.org/officeDocument/2006/relationships/hyperlink" Target="https://aiforgood.itu.int/ai-powered-robots-supporting-sustainable-space-exploration/" TargetMode="External"/><Relationship Id="rId14" Type="http://schemas.openxmlformats.org/officeDocument/2006/relationships/hyperlink" Target="https://www.nasa.gov/feature/nasa-advances-artificial-intelligence-for-space-exploration" TargetMode="External"/><Relationship Id="rId15" Type="http://schemas.openxmlformats.org/officeDocument/2006/relationships/hyperlink" Target="https://www.esa.int/Science_Exploration/Human_and_Robotic_Exploration/Exploration/ESA_s_Artificial_Intelligence_Lab" TargetMode="External"/><Relationship Id="rId16" Type="http://schemas.openxmlformats.org/officeDocument/2006/relationships/hyperlink" Target="https://www.worldbank.org/en/topic/space-development" TargetMode="External"/><Relationship Id="rId17" Type="http://schemas.openxmlformats.org/officeDocument/2006/relationships/hyperlink" Target="https://www.weforum.org/press/2023/01/space-economy-to-reach-1-8-trillion-by-2035/" TargetMode="External"/><Relationship Id="rId18" Type="http://schemas.openxmlformats.org/officeDocument/2006/relationships/hyperlink" Target="https://www.unoosa.org/oosa/en/ourwork/spacelaw/index.html" TargetMode="External"/><Relationship Id="rId19" Type="http://schemas.openxmlformats.org/officeDocument/2006/relationships/hyperlink" Target="https://www.nasa.gov/artemis/program/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