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importance of dedicated internet access for enterprises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enterprises gear up for the challenges of 2025, the significance of Dedicated Internet Access (DIA) in digital infrastructure has become increasingly apparent. In light of the growing reliance on cloud computing, real-time data analytics, and enhanced cybersecurity measures, DIA is emerging as a pivotal technology to bolster business capabilities.</w:t>
      </w:r>
    </w:p>
    <w:p>
      <w:r>
        <w:t>One of the primary advantages of DIA is its ability to provide guaranteed bandwidth and speed. This exclusivity means that the internet capacity businesses pay for is dedicated solely to them, unlike shared connections that can suffer from performance fluctuations during peak usage. Consistent operational efficiency is essential, especially as enterprises integrate complex AI-driven tools and large-scale IoT deployments, necessitating a stable and reliable internet connection.</w:t>
      </w:r>
    </w:p>
    <w:p>
      <w:r>
        <w:t>Cybersecurity has escalated to become a critical focus for enterprises, as increasingly sophisticated threats loom. DIA delivers a private connection to service providers, significantly mitigating the risks of data breaches and cyber attacks that are typically more prevalent with shared services. Additionally, many DIA providers incorporate advanced security features, such as built-in DDoS protection and encryption, which address the mounting regulatory pressures on businesses to safeguard customer data.</w:t>
      </w:r>
    </w:p>
    <w:p>
      <w:r>
        <w:t>The reliability of DIA cannot be understated. Enterprises face severe consequences if downtime occurs, including lost productivity, diminished revenue, and damaged customer trust. With Service Level Agreements (SLAs) guaranteeing uptime of 99.9% or greater, DIA ensures superior reliability. Furthermore, dedicated support and expedited issue resolution are standard with DIA providers, proving vital as companies depend heavily on digital processes and real-time data access.</w:t>
      </w:r>
    </w:p>
    <w:p>
      <w:r>
        <w:t>As enterprises expand, so too do their digital demands. DIA's scalability allows it to adjust seamlessly to increasing data requirements without necessitating extensive overhauls of existing infrastructure. Whether accommodating new branches or handling higher data volumes due to operational growth, DIA adapts swiftly, providing the flexibility necessary to navigate the fast-evolving business landscape of 2025.</w:t>
      </w:r>
    </w:p>
    <w:p>
      <w:r>
        <w:t>Performance in cloud applications has become increasingly important as businesses migrate functionalities online, such as customer relationship management (CRM) systems and enterprise resource planning (ERP) platforms. DIA enhances internet performance through lower latency and higher throughput, which leads to better user experiences, more effective workflows, and improved productivity—beneficial aspects as businesses leverage advanced cloud technologies in their quest for a competitive edge.</w:t>
      </w:r>
    </w:p>
    <w:p>
      <w:r>
        <w:t>DIA also facilitates the prioritisation of traffic for critical applications, which is vital for enterprises utilising VoIP, video conferencing, or other real-time services sensitive to latency and packet loss. As the work culture continues to reflect remote work and global collaboration in 2025, ensuring the reliability of these applications is paramount for seamless communication and collaboration.</w:t>
      </w:r>
    </w:p>
    <w:p>
      <w:r>
        <w:t>With the shifting needs of enterprise businesses directly linked to technological advancements, DIA transcends its role as a mere utility and evolves into a strategic asset. It underpins broader business objectives, enhancing efficiency, security, and scalability. As such, for enterprises looking to not just survive but flourish in the digital era, investing in Dedicated Internet Access stands as a prudent move towards future-proofing their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https://blog.lumen.com/5-reasons-to-choose-dedicated-internet-access/</w:t>
        </w:r>
      </w:hyperlink>
      <w:r>
        <w:t xml:space="preserve"> - This article supports the claim that Dedicated Internet Access (DIA) provides consistent high performance and is ideal for businesses with high bandwidth demands, such as those using VoIP and video conferencing.</w:t>
      </w:r>
    </w:p>
    <w:p>
      <w:pPr>
        <w:pStyle w:val="ListBullet"/>
      </w:pPr>
      <w:hyperlink r:id="rId12">
        <w:r>
          <w:rPr>
            <w:u w:val="single"/>
            <w:color w:val="0000FF"/>
            <w:rStyle w:val="Hyperlink"/>
          </w:rPr>
          <w:t>https://www.wintechnology.com/blog/the-value-and-benefits-of-dedicated-internet-for-modern-enterprises/</w:t>
        </w:r>
      </w:hyperlink>
      <w:r>
        <w:t xml:space="preserve"> - This blog post highlights the reliability and performance benefits of DIA, including its ability to ensure business continuity and support bandwidth-intensive applications.</w:t>
      </w:r>
    </w:p>
    <w:p>
      <w:pPr>
        <w:pStyle w:val="ListBullet"/>
      </w:pPr>
      <w:hyperlink r:id="rId13">
        <w:r>
          <w:rPr>
            <w:u w:val="single"/>
            <w:color w:val="0000FF"/>
            <w:rStyle w:val="Hyperlink"/>
          </w:rPr>
          <w:t>https://www.business.att.com/learn/articles/tech-demystified-what-is-dedicated-internet.html</w:t>
        </w:r>
      </w:hyperlink>
      <w:r>
        <w:t xml:space="preserve"> - This article explains how DIA offers guaranteed high levels of service availability through Service Level Agreements, ensuring businesses stay online and perform optimally.</w:t>
      </w:r>
    </w:p>
    <w:p>
      <w:pPr>
        <w:pStyle w:val="ListBullet"/>
      </w:pPr>
      <w:hyperlink r:id="rId10">
        <w:r>
          <w:rPr>
            <w:u w:val="single"/>
            <w:color w:val="0000FF"/>
            <w:rStyle w:val="Hyperlink"/>
          </w:rPr>
          <w:t>https://www.noahwire.com</w:t>
        </w:r>
      </w:hyperlink>
      <w:r>
        <w:t xml:space="preserve"> - This is the source of the original text but does not provide additional information beyond the article itself.</w:t>
      </w:r>
    </w:p>
    <w:p>
      <w:pPr>
        <w:pStyle w:val="ListBullet"/>
      </w:pPr>
      <w:hyperlink r:id="rId14">
        <w:r>
          <w:rPr>
            <w:u w:val="single"/>
            <w:color w:val="0000FF"/>
            <w:rStyle w:val="Hyperlink"/>
          </w:rPr>
          <w:t>https://www.cisco.com/c/en/us/solutions/enterprise-networks/cloud-computing.html</w:t>
        </w:r>
      </w:hyperlink>
      <w:r>
        <w:t xml:space="preserve"> - Although not directly mentioned, Cisco's resources on cloud computing highlight the importance of reliable internet connections for cloud applications, aligning with DIA's benefits.</w:t>
      </w:r>
    </w:p>
    <w:p>
      <w:pPr>
        <w:pStyle w:val="ListBullet"/>
      </w:pPr>
      <w:hyperlink r:id="rId15">
        <w:r>
          <w:rPr>
            <w:u w:val="single"/>
            <w:color w:val="0000FF"/>
            <w:rStyle w:val="Hyperlink"/>
          </w:rPr>
          <w:t>https://www.gartner.com/en/topics/cloud-computing</w:t>
        </w:r>
      </w:hyperlink>
      <w:r>
        <w:t xml:space="preserve"> - Gartner's insights on cloud computing emphasize the need for robust infrastructure, which DIA supports by providing stable internet access.</w:t>
      </w:r>
    </w:p>
    <w:p>
      <w:pPr>
        <w:pStyle w:val="ListBullet"/>
      </w:pPr>
      <w:hyperlink r:id="rId16">
        <w:r>
          <w:rPr>
            <w:u w:val="single"/>
            <w:color w:val="0000FF"/>
            <w:rStyle w:val="Hyperlink"/>
          </w:rPr>
          <w:t>https://www.ibm.com/cloud/learn/cloud-computing</w:t>
        </w:r>
      </w:hyperlink>
      <w:r>
        <w:t xml:space="preserve"> - IBM's cloud computing resources underscore the importance of reliable internet for cloud services, a need that DIA fulfills.</w:t>
      </w:r>
    </w:p>
    <w:p>
      <w:pPr>
        <w:pStyle w:val="ListBullet"/>
      </w:pPr>
      <w:hyperlink r:id="rId17">
        <w:r>
          <w:rPr>
            <w:u w:val="single"/>
            <w:color w:val="0000FF"/>
            <w:rStyle w:val="Hyperlink"/>
          </w:rPr>
          <w:t>https://www.microsoft.com/en-us/security/business/azure-security</w:t>
        </w:r>
      </w:hyperlink>
      <w:r>
        <w:t xml:space="preserve"> - Microsoft's Azure security resources highlight the importance of secure connections, which DIA enhances through private and protected internet access.</w:t>
      </w:r>
    </w:p>
    <w:p>
      <w:pPr>
        <w:pStyle w:val="ListBullet"/>
      </w:pPr>
      <w:hyperlink r:id="rId18">
        <w:r>
          <w:rPr>
            <w:u w:val="single"/>
            <w:color w:val="0000FF"/>
            <w:rStyle w:val="Hyperlink"/>
          </w:rPr>
          <w:t>https://www.sans.org/security-awareness-training/developer/secure-coding</w:t>
        </w:r>
      </w:hyperlink>
      <w:r>
        <w:t xml:space="preserve"> - This resource from SANS Institute emphasizes cybersecurity practices, aligning with DIA's role in enhancing security through dedicated connections.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lumen.com/5-reasons-to-choose-dedicated-internet-access/" TargetMode="External"/><Relationship Id="rId12" Type="http://schemas.openxmlformats.org/officeDocument/2006/relationships/hyperlink" Target="https://www.wintechnology.com/blog/the-value-and-benefits-of-dedicated-internet-for-modern-enterprises/" TargetMode="External"/><Relationship Id="rId13" Type="http://schemas.openxmlformats.org/officeDocument/2006/relationships/hyperlink" Target="https://www.business.att.com/learn/articles/tech-demystified-what-is-dedicated-internet.html" TargetMode="External"/><Relationship Id="rId14" Type="http://schemas.openxmlformats.org/officeDocument/2006/relationships/hyperlink" Target="https://www.cisco.com/c/en/us/solutions/enterprise-networks/cloud-computing.html" TargetMode="External"/><Relationship Id="rId15" Type="http://schemas.openxmlformats.org/officeDocument/2006/relationships/hyperlink" Target="https://www.gartner.com/en/topics/cloud-computing" TargetMode="External"/><Relationship Id="rId16" Type="http://schemas.openxmlformats.org/officeDocument/2006/relationships/hyperlink" Target="https://www.ibm.com/cloud/learn/cloud-computing" TargetMode="External"/><Relationship Id="rId17" Type="http://schemas.openxmlformats.org/officeDocument/2006/relationships/hyperlink" Target="https://www.microsoft.com/en-us/security/business/azure-security" TargetMode="External"/><Relationship Id="rId18" Type="http://schemas.openxmlformats.org/officeDocument/2006/relationships/hyperlink" Target="https://www.sans.org/security-awareness-training/developer/secure-co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