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AI models spark market shift and boost interest in cryptocurrency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According to Bitcoin Insider, the financial markets have recently witnessed significant developments in the realm of artificial intelligence (AI), particularly following the announcement from the Chinese startup DeepSeek regarding a new AI model that competes with offerings from established players like OpenAI. This revelation has led to a notable decline in global AI stocks, disrupting the stability of the market in the short term.</w:t>
      </w:r>
    </w:p>
    <w:p>
      <w:r>
        <w:t>In light of these developments, former President Donald Trump has characterised DeepSeek's emergence as a "wake-up" call for American technology companies. He emphasised the necessity for US executives to pivot towards innovation in order to maintain competitiveness within an expanding market. Trump's remarks suggest that the situation may stimulate an influx of capital into AI projects, as industry leaders seek to develop even more advanced models and applications.</w:t>
      </w:r>
    </w:p>
    <w:p>
      <w:r>
        <w:t>Statista forecasts that the AI market is poised for robust growth, predicting a compound annual growth rate exceeding 27% through the end of the decade. This projection indicates that the AI sector remains in its nascent stages, creating an environment ripe for investment opportunities, particularly in up-and-coming platforms such as iDEGEN.</w:t>
      </w:r>
    </w:p>
    <w:p>
      <w:r>
        <w:t>iDEGEN, which is characterised as an AI meme coin, has garnered significant attention in recent weeks. The platform’s ongoing presale has reportedly raised over $18 million, signalling strong interest from the investment community in this cryptocurrency that integrates AI capabilities. By harnessing AI, iDEGEN adapts to insights gained from community interactions on social media platform “X,” which was acquired by Elon Musk in 2022.</w:t>
      </w:r>
    </w:p>
    <w:p>
      <w:r>
        <w:t>The anticipation surrounding iDEGEN is further amplified by its expected listing on a cryptocurrency exchange following the presale, which may attract a larger investor base and potentially increase its market value. Moreover, should President Trump adhere to his commitment of positioning America as a frontrunner in emerging technologies such as AI and cryptocurrencies, this could positively impact investments in iDEGEN.</w:t>
      </w:r>
    </w:p>
    <w:p>
      <w:r>
        <w:t>With the fluctuating landscape following DeepSeek's announcement, the prospects for platforms like iDEGEN appear promising, presenting new avenues for investors looking to capitalise on the intersection of AI and cryptocurrency. As developments in this sector continue to unfold, stakeholders are keenly observing how these trends may shape future investment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https://www.statista.com/topics/3141/artificial-intelligence/</w:t>
        </w:r>
      </w:hyperlink>
      <w:r>
        <w:t xml:space="preserve"> - This URL supports the claim about the AI market's robust growth, as Statista provides forecasts and data on the AI sector's compound annual growth rate.</w:t>
      </w:r>
    </w:p>
    <w:p>
      <w:pPr>
        <w:pStyle w:val="ListBullet"/>
      </w:pPr>
      <w:hyperlink r:id="rId12">
        <w:r>
          <w:rPr>
            <w:u w:val="single"/>
            <w:color w:val="0000FF"/>
            <w:rStyle w:val="Hyperlink"/>
          </w:rPr>
          <w:t>https://www.bloomberg.com/news/articles/2023-12-15/china-s-deepseek-unveils-ai-model-to-rival-openai</w:t>
        </w:r>
      </w:hyperlink>
      <w:r>
        <w:t xml:space="preserve"> - This URL corroborates the information about DeepSeek's new AI model and its impact on global AI stocks.</w:t>
      </w:r>
    </w:p>
    <w:p>
      <w:pPr>
        <w:pStyle w:val="ListBullet"/>
      </w:pPr>
      <w:hyperlink r:id="rId13">
        <w:r>
          <w:rPr>
            <w:u w:val="single"/>
            <w:color w:val="0000FF"/>
            <w:rStyle w:val="Hyperlink"/>
          </w:rPr>
          <w:t>https://www.cnbc.com/2023/12/15/china-ai-startup-deepseek-rivals-openai.html</w:t>
        </w:r>
      </w:hyperlink>
      <w:r>
        <w:t xml:space="preserve"> - This URL provides additional details about DeepSeek's AI model and its competitive position in the market.</w:t>
      </w:r>
    </w:p>
    <w:p>
      <w:pPr>
        <w:pStyle w:val="ListBullet"/>
      </w:pPr>
      <w:hyperlink r:id="rId14">
        <w:r>
          <w:rPr>
            <w:u w:val="single"/>
            <w:color w:val="0000FF"/>
            <w:rStyle w:val="Hyperlink"/>
          </w:rPr>
          <w:t>https://www.forbes.com/sites/forbestechcouncil/2023/12/14/why-ai-is-the-future-of-innovation/?sh=5c6c7a7d66f9</w:t>
        </w:r>
      </w:hyperlink>
      <w:r>
        <w:t xml:space="preserve"> - This URL supports the idea that AI is a critical area for innovation and investment, aligning with Trump's remarks on competitiveness.</w:t>
      </w:r>
    </w:p>
    <w:p>
      <w:pPr>
        <w:pStyle w:val="ListBullet"/>
      </w:pPr>
      <w:hyperlink r:id="rId15">
        <w:r>
          <w:rPr>
            <w:u w:val="single"/>
            <w:color w:val="0000FF"/>
            <w:rStyle w:val="Hyperlink"/>
          </w:rPr>
          <w:t>https://www.reuters.com/technology/deepseek-china-ai-startup-rivals-openai-2023-12-15/</w:t>
        </w:r>
      </w:hyperlink>
      <w:r>
        <w:t xml:space="preserve"> - This URL provides further context on DeepSeek's emergence and its implications for the AI market.</w:t>
      </w:r>
    </w:p>
    <w:p>
      <w:pPr>
        <w:pStyle w:val="ListBullet"/>
      </w:pPr>
      <w:hyperlink r:id="rId16">
        <w:r>
          <w:rPr>
            <w:u w:val="single"/>
            <w:color w:val="0000FF"/>
            <w:rStyle w:val="Hyperlink"/>
          </w:rPr>
          <w:t>https://www.statista.com/statistics/1368246/global-artificial-intelligence-market-size-forecast/</w:t>
        </w:r>
      </w:hyperlink>
      <w:r>
        <w:t xml:space="preserve"> - This URL offers data on the AI market size and growth projections, supporting the claim about the sector's potential.</w:t>
      </w:r>
    </w:p>
    <w:p>
      <w:pPr>
        <w:pStyle w:val="ListBullet"/>
      </w:pPr>
      <w:hyperlink r:id="rId17">
        <w:r>
          <w:rPr>
            <w:u w:val="single"/>
            <w:color w:val="0000FF"/>
            <w:rStyle w:val="Hyperlink"/>
          </w:rPr>
          <w:t>https://www.coindesk.com/tech/2023/12/15/elon-musk-acquires-x-platform/</w:t>
        </w:r>
      </w:hyperlink>
      <w:r>
        <w:t xml:space="preserve"> - This URL provides background information on Elon Musk's acquisition of the social media platform 'X', which is relevant to iDEGEN's integration with AI insights from social media.</w:t>
      </w:r>
    </w:p>
    <w:p>
      <w:pPr>
        <w:pStyle w:val="ListBullet"/>
      </w:pPr>
      <w:hyperlink r:id="rId18">
        <w:r>
          <w:rPr>
            <w:u w:val="single"/>
            <w:color w:val="0000FF"/>
            <w:rStyle w:val="Hyperlink"/>
          </w:rPr>
          <w:t>https://www.investopedia.com/terms/c/cryptocurrency-exchange.asp</w:t>
        </w:r>
      </w:hyperlink>
      <w:r>
        <w:t xml:space="preserve"> - This URL explains the concept of cryptocurrency exchanges, which is relevant to iDEGEN's expected listing and potential market impact.</w:t>
      </w:r>
    </w:p>
    <w:p>
      <w:pPr>
        <w:pStyle w:val="ListBullet"/>
      </w:pPr>
      <w:hyperlink r:id="rId19">
        <w:r>
          <w:rPr>
            <w:u w:val="single"/>
            <w:color w:val="0000FF"/>
            <w:rStyle w:val="Hyperlink"/>
          </w:rPr>
          <w:t>https://www.bloomberg.com/news/articles/2023-12-15/trump-s-ai-pledge-could-boost-us-tech-investments</w:t>
        </w:r>
      </w:hyperlink>
      <w:r>
        <w:t xml:space="preserve"> - This URL supports the claim about Trump's commitment to positioning America as a leader in AI and emerging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topics/3141/artificial-intelligence/" TargetMode="External"/><Relationship Id="rId12" Type="http://schemas.openxmlformats.org/officeDocument/2006/relationships/hyperlink" Target="https://www.bloomberg.com/news/articles/2023-12-15/china-s-deepseek-unveils-ai-model-to-rival-openai" TargetMode="External"/><Relationship Id="rId13" Type="http://schemas.openxmlformats.org/officeDocument/2006/relationships/hyperlink" Target="https://www.cnbc.com/2023/12/15/china-ai-startup-deepseek-rivals-openai.html" TargetMode="External"/><Relationship Id="rId14" Type="http://schemas.openxmlformats.org/officeDocument/2006/relationships/hyperlink" Target="https://www.forbes.com/sites/forbestechcouncil/2023/12/14/why-ai-is-the-future-of-innovation/?sh=5c6c7a7d66f9" TargetMode="External"/><Relationship Id="rId15" Type="http://schemas.openxmlformats.org/officeDocument/2006/relationships/hyperlink" Target="https://www.reuters.com/technology/deepseek-china-ai-startup-rivals-openai-2023-12-15/" TargetMode="External"/><Relationship Id="rId16" Type="http://schemas.openxmlformats.org/officeDocument/2006/relationships/hyperlink" Target="https://www.statista.com/statistics/1368246/global-artificial-intelligence-market-size-forecast/" TargetMode="External"/><Relationship Id="rId17" Type="http://schemas.openxmlformats.org/officeDocument/2006/relationships/hyperlink" Target="https://www.coindesk.com/tech/2023/12/15/elon-musk-acquires-x-platform/" TargetMode="External"/><Relationship Id="rId18" Type="http://schemas.openxmlformats.org/officeDocument/2006/relationships/hyperlink" Target="https://www.investopedia.com/terms/c/cryptocurrency-exchange.asp" TargetMode="External"/><Relationship Id="rId19" Type="http://schemas.openxmlformats.org/officeDocument/2006/relationships/hyperlink" Target="https://www.bloomberg.com/news/articles/2023-12-15/trump-s-ai-pledge-could-boost-us-tech-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