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Insights on overcoming supply chain disruptions discussed at French-American Chamber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February 6, 2024, from 6 PM to 9 PM, the French-American Chamber of Commerce California SF-LA, alongside French Tech SF, will host a panel discussion titled “Supply Chain Disruptions: Expert Insights and Solutions for Emerging Challenges.” The event will take place at Planisware in San Francisco and aims to equip participants with exclusive insights from industry leaders regarding the construction of resilient supply chains amid today’s rapidly changing global environment.</w:t>
      </w:r>
    </w:p>
    <w:p>
      <w:r>
        <w:t>The panel features a diverse lineup of speakers, including Hetal Mehta, Founder and CEO of Gainfront; Laurent Hautefeuille, Executive Vice President and Chief Business Development Officer at Uberfreight; Florent François, Founder and CEO of C981; and Luc Leroy, former Tesla Executive and Founder and CEO of Full Speed Automation. The discussion will be moderated by Eric Buatois, General Partner at BGV.</w:t>
      </w:r>
    </w:p>
    <w:p>
      <w:r>
        <w:t>Key topics of the evening will include logistics and delivery strategies, with Laurent Hautefeuille sharing insights on the integration of AI and autonomous vehicles to revolutionise freight and logistics operations. Moreover, Florent François will delve into the complexities of manufacturing visibility, drawing from his extensive experience in the aerospace sector to highlight the quality and delivery challenges faced by leading companies like Boeing and Airbus. In addition, attendees will also gain understanding from Luc Leroy on how Tesla has adeptly restructured its supply chain to overcome these hurdles.</w:t>
      </w:r>
    </w:p>
    <w:p>
      <w:r>
        <w:t>The event will also focus on the essential role of human flexibility in navigating supply chain challenges, exploring how this adaptability can be enhanced through the utilisation of emerging technologies such as AI, analytics, real-time communications, and robotics.</w:t>
      </w:r>
    </w:p>
    <w:p>
      <w:r>
        <w:t>Following the panel discussion, there will be a Q&amp;A session, allowing participants to engage directly with the speakers. The evening will conclude with a networking cocktail, creating an opportunity for professionals to connect, exchange ideas, and discuss potential collaborations in the field of supply chain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https://www.facccalifornia.com/events/events-calendar.html</w:t>
        </w:r>
      </w:hyperlink>
      <w:r>
        <w:t xml:space="preserve"> - This URL supports the claim about the French-American Chamber of Commerce California SF-LA hosting events related to supply chain disruptions.</w:t>
      </w:r>
    </w:p>
    <w:p>
      <w:pPr>
        <w:pStyle w:val="ListBullet"/>
      </w:pPr>
      <w:hyperlink r:id="rId12">
        <w:r>
          <w:rPr>
            <w:u w:val="single"/>
            <w:color w:val="0000FF"/>
            <w:rStyle w:val="Hyperlink"/>
          </w:rPr>
          <w:t>https://losangeles.consulfrance.org/french-american-chambers-of-commerce</w:t>
        </w:r>
      </w:hyperlink>
      <w:r>
        <w:t xml:space="preserve"> - This URL provides information about the French-American Chambers of Commerce, including their role in promoting business development.</w:t>
      </w:r>
    </w:p>
    <w:p>
      <w:pPr>
        <w:pStyle w:val="ListBullet"/>
      </w:pPr>
      <w:hyperlink r:id="rId10">
        <w:r>
          <w:rPr>
            <w:u w:val="single"/>
            <w:color w:val="0000FF"/>
            <w:rStyle w:val="Hyperlink"/>
          </w:rPr>
          <w:t>https://www.noahwire.com</w:t>
        </w:r>
      </w:hyperlink>
      <w:r>
        <w:t xml:space="preserve"> - This URL is mentioned as the source of the article, though it does not directly corroborate specific claims about the event.</w:t>
      </w:r>
    </w:p>
    <w:p>
      <w:pPr>
        <w:pStyle w:val="ListBullet"/>
      </w:pPr>
      <w:hyperlink r:id="rId13">
        <w:r>
          <w:rPr>
            <w:u w:val="single"/>
            <w:color w:val="0000FF"/>
            <w:rStyle w:val="Hyperlink"/>
          </w:rPr>
          <w:t>https://www.uberfreight.com/</w:t>
        </w:r>
      </w:hyperlink>
      <w:r>
        <w:t xml:space="preserve"> - This URL relates to Uberfreight, a company represented by Laurent Hautefeuille at the event.</w:t>
      </w:r>
    </w:p>
    <w:p>
      <w:pPr>
        <w:pStyle w:val="ListBullet"/>
      </w:pPr>
      <w:hyperlink r:id="rId14">
        <w:r>
          <w:rPr>
            <w:u w:val="single"/>
            <w:color w:val="0000FF"/>
            <w:rStyle w:val="Hyperlink"/>
          </w:rPr>
          <w:t>https://www.tesla.com/</w:t>
        </w:r>
      </w:hyperlink>
      <w:r>
        <w:t xml:space="preserve"> - This URL is relevant to Tesla, a company mentioned in the context of Luc Leroy's experience.</w:t>
      </w:r>
    </w:p>
    <w:p>
      <w:pPr>
        <w:pStyle w:val="ListBullet"/>
      </w:pPr>
      <w:hyperlink r:id="rId15">
        <w:r>
          <w:rPr>
            <w:u w:val="single"/>
            <w:color w:val="0000FF"/>
            <w:rStyle w:val="Hyperlink"/>
          </w:rPr>
          <w:t>https://www.boeing.com/</w:t>
        </w:r>
      </w:hyperlink>
      <w:r>
        <w:t xml:space="preserve"> - This URL pertains to Boeing, one of the aerospace companies mentioned in the context of manufacturing visibility challenges.</w:t>
      </w:r>
    </w:p>
    <w:p>
      <w:pPr>
        <w:pStyle w:val="ListBullet"/>
      </w:pPr>
      <w:hyperlink r:id="rId16">
        <w:r>
          <w:rPr>
            <w:u w:val="single"/>
            <w:color w:val="0000FF"/>
            <w:rStyle w:val="Hyperlink"/>
          </w:rPr>
          <w:t>https://www.airbus.com/</w:t>
        </w:r>
      </w:hyperlink>
      <w:r>
        <w:t xml:space="preserve"> - This URL relates to Airbus, another aerospace company mentioned in the context of manufacturing visibility challenges.</w:t>
      </w:r>
    </w:p>
    <w:p>
      <w:pPr>
        <w:pStyle w:val="ListBullet"/>
      </w:pPr>
      <w:hyperlink r:id="rId17">
        <w:r>
          <w:rPr>
            <w:u w:val="single"/>
            <w:color w:val="0000FF"/>
            <w:rStyle w:val="Hyperlink"/>
          </w:rPr>
          <w:t>https://www.planisware.com/</w:t>
        </w:r>
      </w:hyperlink>
      <w:r>
        <w:t xml:space="preserve"> - This URL is relevant to Planisware, the venue for the panel discussion.</w:t>
      </w:r>
    </w:p>
    <w:p>
      <w:pPr>
        <w:pStyle w:val="ListBullet"/>
      </w:pPr>
      <w:hyperlink r:id="rId18">
        <w:r>
          <w:rPr>
            <w:u w:val="single"/>
            <w:color w:val="0000FF"/>
            <w:rStyle w:val="Hyperlink"/>
          </w:rPr>
          <w:t>https://www.bgv.vc/</w:t>
        </w:r>
      </w:hyperlink>
      <w:r>
        <w:t xml:space="preserve"> - This URL pertains to BGV, the venture capital firm associated with Eric Buatois, the moderator of the panel.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cccalifornia.com/events/events-calendar.html" TargetMode="External"/><Relationship Id="rId12" Type="http://schemas.openxmlformats.org/officeDocument/2006/relationships/hyperlink" Target="https://losangeles.consulfrance.org/french-american-chambers-of-commerce" TargetMode="External"/><Relationship Id="rId13" Type="http://schemas.openxmlformats.org/officeDocument/2006/relationships/hyperlink" Target="https://www.uberfreight.com/" TargetMode="External"/><Relationship Id="rId14" Type="http://schemas.openxmlformats.org/officeDocument/2006/relationships/hyperlink" Target="https://www.tesla.com/" TargetMode="External"/><Relationship Id="rId15" Type="http://schemas.openxmlformats.org/officeDocument/2006/relationships/hyperlink" Target="https://www.boeing.com/" TargetMode="External"/><Relationship Id="rId16" Type="http://schemas.openxmlformats.org/officeDocument/2006/relationships/hyperlink" Target="https://www.airbus.com/" TargetMode="External"/><Relationship Id="rId17" Type="http://schemas.openxmlformats.org/officeDocument/2006/relationships/hyperlink" Target="https://www.planisware.com/" TargetMode="External"/><Relationship Id="rId18" Type="http://schemas.openxmlformats.org/officeDocument/2006/relationships/hyperlink" Target="https://www.bgv.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