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Vatican issues ethical guidelines on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document released by the Vatican on Tuesday presents comprehensive ethical guidelines regarding the integration of artificial intelligence (AI) across a variety of sectors, such as warfare, healthcare, and education. This initiative emphasises the importance of leveraging AI as a complementary tool to human intelligence rather than as a replacement for it. The publication of this document follows warnings from Pope Francis about the potential risks associated with AI technology.</w:t>
      </w:r>
    </w:p>
    <w:p>
      <w:r>
        <w:t>The Vatican’s latest guidelines are particularly pertinent in light of recent advancements, including the introduction of a new AI chatbot by the Chinese tech startup DeepSeek, which is gaining ground in the competitive AI landscape, challenging existing American generative AI leaders at a significantly reduced cost. The document expresses concern that as AI technology evolves, human accountability must correspondingly increase, noting that the ramifications of AI applications “may not always be predictable from their inception.”</w:t>
      </w:r>
    </w:p>
    <w:p>
      <w:r>
        <w:t>In the context of warfare, the document raises alarms about AI's potential to proliferate weapons systems that operate beyond human oversight, which could lead to a destabilising arms race. The document states, “No machine should ever choose to take the life of a human being,” highlighting a fear that AI could strip away the human capacity for moral judgement and ethical decision-making.</w:t>
      </w:r>
    </w:p>
    <w:p>
      <w:r>
        <w:t>Furthermore, the guidelines caution against the perception of AI as a replacement for genuine human interactions, asserting that AI lacks empathy and thus is ill-equipped to facilitate authentic relationships. It declares, “While human beings are meant to experience authentic relationships, AI can only simulate them.”</w:t>
      </w:r>
    </w:p>
    <w:p>
      <w:r>
        <w:t>The document also addresses the troubling notion of individuals seeking fulfilment through AI as society becomes increasingly disconnected from spiritual and transcendent experiences. It warns against considering AI as a substitute for divine presence, stating that such an assumption constitutes idolatry, contrary to scriptural teachings.</w:t>
      </w:r>
    </w:p>
    <w:p>
      <w:r>
        <w:t xml:space="preserve">Privacy concerns are similarly underscored. The Vatican's document argues for heightened vigilance concerning surveillance, asserting that the rise in AI capabilities necessitates stronger regulatory frameworks to protect individual dignity and ensure public accountability. </w:t>
      </w:r>
    </w:p>
    <w:p>
      <w:r>
        <w:t>The proposal discusses the environmental implications of AI, recognising both its potential to combat climate change—by forecasting extreme events and aiding in sustainable development—and its significant resource demands, which contribute to CO2 emissions.</w:t>
      </w:r>
    </w:p>
    <w:p>
      <w:r>
        <w:t>In the realm of education, the Vatican document advocates for integrating AI to foster critical thinking, cautioning against superficial learning that merely trains students to amass information without promoting deeper engagement. It urges educational institutions to facilitate discourse on the social and ethical dimensions of technological advancement.</w:t>
      </w:r>
    </w:p>
    <w:p>
      <w:r>
        <w:t>When it comes to healthcare, the Vatican emphasises that while AI could enhance diagnostic capabilities, the essence of the patient-provider relationship must not be undermined. The document insistently states that ultimate decision-making must remain with human beings, firmly stating that “Decisions regarding patient treatment and the weight of responsibility they entail must always remain with the human person.”</w:t>
      </w:r>
    </w:p>
    <w:p>
      <w:r>
        <w:t>Lastly, the document tackles the issues surrounding misinformation and the propagation of deepfakes, which AI can generate. It notes the necessity for collective diligence in verifying the authenticity of AI-generated content, emphasising that countering AI-driven falsehoods is a shared responsibility.</w:t>
      </w:r>
    </w:p>
    <w:p>
      <w:r>
        <w:t>This extensive examination by the Vatican calls for a balanced approach to AI, advocating for safety and ethical considerations across various fields while recognising the transformative potential of this rapidly evolving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https://www.ddg.fr/actualite/vatican-guidelines-on-artificial-intelligence-an-ethical-and-spiritual-approach</w:t>
        </w:r>
      </w:hyperlink>
      <w:r>
        <w:t xml:space="preserve"> - This URL supports the Vatican's guidelines on AI, emphasizing respect for human dignity and the common good. It highlights principles such as transparency and ethical responsibility in AI development.</w:t>
      </w:r>
    </w:p>
    <w:p>
      <w:pPr>
        <w:pStyle w:val="ListBullet"/>
      </w:pPr>
      <w:hyperlink r:id="rId12">
        <w:r>
          <w:rPr>
            <w:u w:val="single"/>
            <w:color w:val="0000FF"/>
            <w:rStyle w:val="Hyperlink"/>
          </w:rPr>
          <w:t>https://ipkitten.blogspot.com/2025/01/new-vatican-ai-guidelines-for.html</w:t>
        </w:r>
      </w:hyperlink>
      <w:r>
        <w:t xml:space="preserve"> - This article discusses the Vatican's AI guidelines, focusing on ethical and transparency principles, and the need for compliance with copyright laws in AI-generated content.</w:t>
      </w:r>
    </w:p>
    <w:p>
      <w:pPr>
        <w:pStyle w:val="ListBullet"/>
      </w:pPr>
      <w:hyperlink r:id="rId10">
        <w:r>
          <w:rPr>
            <w:u w:val="single"/>
            <w:color w:val="0000FF"/>
            <w:rStyle w:val="Hyperlink"/>
          </w:rPr>
          <w:t>https://www.noahwire.com</w:t>
        </w:r>
      </w:hyperlink>
      <w:r>
        <w:t xml:space="preserve"> - This is the source of the original article discussing the Vatican's comprehensive ethical guidelines for AI integration across various sectors.</w:t>
      </w:r>
    </w:p>
    <w:p>
      <w:pPr>
        <w:pStyle w:val="ListBullet"/>
      </w:pPr>
      <w:hyperlink r:id="rId13">
        <w:r>
          <w:rPr>
            <w:u w:val="single"/>
            <w:color w:val="0000FF"/>
            <w:rStyle w:val="Hyperlink"/>
          </w:rPr>
          <w:t>https://www.vatican.va/content/vatican/en.html</w:t>
        </w:r>
      </w:hyperlink>
      <w:r>
        <w:t xml:space="preserve"> - The official Vatican website could provide further information on the Vatican's stance and guidelines on AI, though specific documents may not be directly linked.</w:t>
      </w:r>
    </w:p>
    <w:p>
      <w:pPr>
        <w:pStyle w:val="ListBullet"/>
      </w:pPr>
      <w:hyperlink r:id="rId14">
        <w:r>
          <w:rPr>
            <w:u w:val="single"/>
            <w:color w:val="0000FF"/>
            <w:rStyle w:val="Hyperlink"/>
          </w:rPr>
          <w:t>https://www.un.org/en/sections/issues-depth/artificial-intelligence/index.html</w:t>
        </w:r>
      </w:hyperlink>
      <w:r>
        <w:t xml:space="preserve"> - This URL provides information on the United Nations' perspective on AI, which could complement the Vatican's guidelines by highlighting global concerns and ethical considerations.</w:t>
      </w:r>
    </w:p>
    <w:p>
      <w:pPr>
        <w:pStyle w:val="ListBullet"/>
      </w:pPr>
      <w:hyperlink r:id="rId15">
        <w:r>
          <w:rPr>
            <w:u w:val="single"/>
            <w:color w:val="0000FF"/>
            <w:rStyle w:val="Hyperlink"/>
          </w:rPr>
          <w:t>https://www.deepseek.ai/</w:t>
        </w:r>
      </w:hyperlink>
      <w:r>
        <w:t xml:space="preserve"> - This is the website of DeepSeek, a Chinese tech startup mentioned in the context of advancements in AI technology.</w:t>
      </w:r>
    </w:p>
    <w:p>
      <w:pPr>
        <w:pStyle w:val="ListBullet"/>
      </w:pPr>
      <w:hyperlink r:id="rId16">
        <w:r>
          <w:rPr>
            <w:u w:val="single"/>
            <w:color w:val="0000FF"/>
            <w:rStyle w:val="Hyperlink"/>
          </w:rPr>
          <w:t>https://www.pewresearch.org/fact-tank/2023/09/20/artificial-intelligence-ethics/</w:t>
        </w:r>
      </w:hyperlink>
      <w:r>
        <w:t xml:space="preserve"> - Pew Research Center provides insights into ethical considerations surrounding AI, which aligns with the Vatican's emphasis on ethical AI development.</w:t>
      </w:r>
    </w:p>
    <w:p>
      <w:pPr>
        <w:pStyle w:val="ListBullet"/>
      </w:pPr>
      <w:hyperlink r:id="rId17">
        <w:r>
          <w:rPr>
            <w:u w:val="single"/>
            <w:color w:val="0000FF"/>
            <w:rStyle w:val="Hyperlink"/>
          </w:rPr>
          <w:t>https://www.brookings.edu/research/the-ethics-of-artificial-intelligence/</w:t>
        </w:r>
      </w:hyperlink>
      <w:r>
        <w:t xml:space="preserve"> - Brookings Institution offers research on AI ethics, including discussions on accountability and the need for human oversight, similar to the Vatican's guidelines.</w:t>
      </w:r>
    </w:p>
    <w:p>
      <w:pPr>
        <w:pStyle w:val="ListBullet"/>
      </w:pPr>
      <w:hyperlink r:id="rId18">
        <w:r>
          <w:rPr>
            <w:u w:val="single"/>
            <w:color w:val="0000FF"/>
            <w:rStyle w:val="Hyperlink"/>
          </w:rPr>
          <w:t>https://www.unesco.org/new/en/social-and-human-sciences/themes/ethics-of-artificial-intelligence/</w:t>
        </w:r>
      </w:hyperlink>
      <w:r>
        <w:t xml:space="preserve"> - UNESCO's work on AI ethics explores global perspectives on responsible AI development, which supports the Vatican's call for ethical AI integration.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dg.fr/actualite/vatican-guidelines-on-artificial-intelligence-an-ethical-and-spiritual-approach" TargetMode="External"/><Relationship Id="rId12" Type="http://schemas.openxmlformats.org/officeDocument/2006/relationships/hyperlink" Target="https://ipkitten.blogspot.com/2025/01/new-vatican-ai-guidelines-for.html" TargetMode="External"/><Relationship Id="rId13" Type="http://schemas.openxmlformats.org/officeDocument/2006/relationships/hyperlink" Target="https://www.vatican.va/content/vatican/en.html" TargetMode="External"/><Relationship Id="rId14" Type="http://schemas.openxmlformats.org/officeDocument/2006/relationships/hyperlink" Target="https://www.un.org/en/sections/issues-depth/artificial-intelligence/index.html" TargetMode="External"/><Relationship Id="rId15" Type="http://schemas.openxmlformats.org/officeDocument/2006/relationships/hyperlink" Target="https://www.deepseek.ai/" TargetMode="External"/><Relationship Id="rId16" Type="http://schemas.openxmlformats.org/officeDocument/2006/relationships/hyperlink" Target="https://www.pewresearch.org/fact-tank/2023/09/20/artificial-intelligence-ethics/" TargetMode="External"/><Relationship Id="rId17" Type="http://schemas.openxmlformats.org/officeDocument/2006/relationships/hyperlink" Target="https://www.brookings.edu/research/the-ethics-of-artificial-intelligence/" TargetMode="External"/><Relationship Id="rId18" Type="http://schemas.openxmlformats.org/officeDocument/2006/relationships/hyperlink" Target="https://www.unesco.org/new/en/social-and-human-sciences/themes/ethics-of-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